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1870" w14:textId="77777777" w:rsidR="00A74143" w:rsidRDefault="00A74143"/>
    <w:p w14:paraId="2A0A32D1" w14:textId="02CD6EDF" w:rsidR="00A74143" w:rsidRPr="00251AB3" w:rsidRDefault="00E31E73" w:rsidP="00BC473C">
      <w:pPr>
        <w:jc w:val="center"/>
        <w:rPr>
          <w:rFonts w:ascii="Times New Roman" w:hAnsi="Times New Roman" w:cs="Times New Roman"/>
          <w:b/>
          <w:bCs/>
          <w:color w:val="4472C4" w:themeColor="accent1"/>
          <w:sz w:val="32"/>
          <w:szCs w:val="32"/>
        </w:rPr>
      </w:pPr>
      <w:r>
        <w:rPr>
          <w:rFonts w:ascii="Times New Roman" w:hAnsi="Times New Roman" w:cs="Times New Roman"/>
          <w:b/>
          <w:bCs/>
          <w:color w:val="4472C4" w:themeColor="accent1"/>
          <w:sz w:val="32"/>
          <w:szCs w:val="32"/>
        </w:rPr>
        <w:t xml:space="preserve">ÉDUCATION, </w:t>
      </w:r>
      <w:r w:rsidR="008C1887">
        <w:rPr>
          <w:rFonts w:ascii="Times New Roman" w:hAnsi="Times New Roman" w:cs="Times New Roman"/>
          <w:b/>
          <w:bCs/>
          <w:color w:val="4472C4" w:themeColor="accent1"/>
          <w:sz w:val="32"/>
          <w:szCs w:val="32"/>
        </w:rPr>
        <w:t xml:space="preserve">FAMILLE ET </w:t>
      </w:r>
      <w:r w:rsidR="00A11943">
        <w:rPr>
          <w:rFonts w:ascii="Times New Roman" w:hAnsi="Times New Roman" w:cs="Times New Roman"/>
          <w:b/>
          <w:bCs/>
          <w:color w:val="4472C4" w:themeColor="accent1"/>
          <w:sz w:val="32"/>
          <w:szCs w:val="32"/>
        </w:rPr>
        <w:t xml:space="preserve">PERSONNES </w:t>
      </w:r>
      <w:r w:rsidR="008C1887">
        <w:rPr>
          <w:rFonts w:ascii="Times New Roman" w:hAnsi="Times New Roman" w:cs="Times New Roman"/>
          <w:b/>
          <w:bCs/>
          <w:color w:val="4472C4" w:themeColor="accent1"/>
          <w:sz w:val="32"/>
          <w:szCs w:val="32"/>
        </w:rPr>
        <w:t>AÎNÉ</w:t>
      </w:r>
      <w:r w:rsidR="004C11E2">
        <w:rPr>
          <w:rFonts w:ascii="Times New Roman" w:hAnsi="Times New Roman" w:cs="Times New Roman"/>
          <w:b/>
          <w:bCs/>
          <w:color w:val="4472C4" w:themeColor="accent1"/>
          <w:sz w:val="32"/>
          <w:szCs w:val="32"/>
        </w:rPr>
        <w:t>E</w:t>
      </w:r>
      <w:r w:rsidR="008C1887">
        <w:rPr>
          <w:rFonts w:ascii="Times New Roman" w:hAnsi="Times New Roman" w:cs="Times New Roman"/>
          <w:b/>
          <w:bCs/>
          <w:color w:val="4472C4" w:themeColor="accent1"/>
          <w:sz w:val="32"/>
          <w:szCs w:val="32"/>
        </w:rPr>
        <w:t>S</w:t>
      </w:r>
    </w:p>
    <w:p w14:paraId="0A5F8346" w14:textId="77777777" w:rsidR="000069C1" w:rsidRPr="00251AB3" w:rsidRDefault="000069C1" w:rsidP="00170CFE">
      <w:pPr>
        <w:rPr>
          <w:rFonts w:ascii="Times New Roman" w:eastAsiaTheme="majorEastAsia" w:hAnsi="Times New Roman" w:cs="Times New Roman"/>
          <w:sz w:val="24"/>
          <w:szCs w:val="24"/>
        </w:rPr>
      </w:pPr>
    </w:p>
    <w:p w14:paraId="59762C7F" w14:textId="6CD9ACA9" w:rsidR="008C49AB" w:rsidRPr="00251AB3" w:rsidRDefault="000069C1"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 xml:space="preserve">Vous pouvez choisir de répondre à </w:t>
      </w:r>
      <w:r w:rsidR="0085568B">
        <w:rPr>
          <w:rFonts w:ascii="Times New Roman" w:eastAsiaTheme="majorEastAsia" w:hAnsi="Times New Roman" w:cs="Times New Roman"/>
          <w:sz w:val="24"/>
          <w:szCs w:val="24"/>
        </w:rPr>
        <w:t>l’</w:t>
      </w:r>
      <w:r w:rsidRPr="00251AB3">
        <w:rPr>
          <w:rFonts w:ascii="Times New Roman" w:eastAsiaTheme="majorEastAsia" w:hAnsi="Times New Roman" w:cs="Times New Roman"/>
          <w:sz w:val="24"/>
          <w:szCs w:val="24"/>
        </w:rPr>
        <w:t>un</w:t>
      </w:r>
      <w:r w:rsidR="0085568B">
        <w:rPr>
          <w:rFonts w:ascii="Times New Roman" w:eastAsiaTheme="majorEastAsia" w:hAnsi="Times New Roman" w:cs="Times New Roman"/>
          <w:sz w:val="24"/>
          <w:szCs w:val="24"/>
        </w:rPr>
        <w:t>e</w:t>
      </w:r>
      <w:r w:rsidRPr="00251AB3">
        <w:rPr>
          <w:rFonts w:ascii="Times New Roman" w:eastAsiaTheme="majorEastAsia" w:hAnsi="Times New Roman" w:cs="Times New Roman"/>
          <w:sz w:val="24"/>
          <w:szCs w:val="24"/>
        </w:rPr>
        <w:t xml:space="preserve"> ou </w:t>
      </w:r>
      <w:r w:rsidR="00667C5B" w:rsidRPr="00251AB3">
        <w:rPr>
          <w:rFonts w:ascii="Times New Roman" w:eastAsiaTheme="majorEastAsia" w:hAnsi="Times New Roman" w:cs="Times New Roman"/>
          <w:sz w:val="24"/>
          <w:szCs w:val="24"/>
        </w:rPr>
        <w:t xml:space="preserve">à </w:t>
      </w:r>
      <w:r w:rsidRPr="00251AB3">
        <w:rPr>
          <w:rFonts w:ascii="Times New Roman" w:eastAsiaTheme="majorEastAsia" w:hAnsi="Times New Roman" w:cs="Times New Roman"/>
          <w:sz w:val="24"/>
          <w:szCs w:val="24"/>
        </w:rPr>
        <w:t>plusieurs de</w:t>
      </w:r>
      <w:r w:rsidR="0085568B">
        <w:rPr>
          <w:rFonts w:ascii="Times New Roman" w:eastAsiaTheme="majorEastAsia" w:hAnsi="Times New Roman" w:cs="Times New Roman"/>
          <w:sz w:val="24"/>
          <w:szCs w:val="24"/>
        </w:rPr>
        <w:t>s questions qui vous sont posées</w:t>
      </w:r>
      <w:r w:rsidRPr="00251AB3">
        <w:rPr>
          <w:rFonts w:ascii="Times New Roman" w:eastAsiaTheme="majorEastAsia" w:hAnsi="Times New Roman" w:cs="Times New Roman"/>
          <w:sz w:val="24"/>
          <w:szCs w:val="24"/>
        </w:rPr>
        <w:t xml:space="preserve">. Vous pouvez répondre directement dans le questionnaire et </w:t>
      </w:r>
      <w:r w:rsidR="004C11E2">
        <w:rPr>
          <w:rFonts w:ascii="Times New Roman" w:eastAsiaTheme="majorEastAsia" w:hAnsi="Times New Roman" w:cs="Times New Roman"/>
          <w:sz w:val="24"/>
          <w:szCs w:val="24"/>
        </w:rPr>
        <w:t>utiliser</w:t>
      </w:r>
      <w:r w:rsidR="004C11E2" w:rsidRPr="00251AB3">
        <w:rPr>
          <w:rFonts w:ascii="Times New Roman" w:eastAsiaTheme="majorEastAsia" w:hAnsi="Times New Roman" w:cs="Times New Roman"/>
          <w:sz w:val="24"/>
          <w:szCs w:val="24"/>
        </w:rPr>
        <w:t xml:space="preserve"> </w:t>
      </w:r>
      <w:r w:rsidRPr="00251AB3">
        <w:rPr>
          <w:rFonts w:ascii="Times New Roman" w:eastAsiaTheme="majorEastAsia" w:hAnsi="Times New Roman" w:cs="Times New Roman"/>
          <w:sz w:val="24"/>
          <w:szCs w:val="24"/>
        </w:rPr>
        <w:t>le nombre de pages dont vous avez besoin.</w:t>
      </w:r>
    </w:p>
    <w:p w14:paraId="5019D7F4" w14:textId="77777777" w:rsidR="009A6340" w:rsidRDefault="009A6340" w:rsidP="00BC473C">
      <w:pPr>
        <w:jc w:val="both"/>
        <w:rPr>
          <w:rFonts w:ascii="Times New Roman" w:eastAsiaTheme="majorEastAsia" w:hAnsi="Times New Roman" w:cs="Times New Roman"/>
          <w:sz w:val="24"/>
          <w:szCs w:val="24"/>
        </w:rPr>
      </w:pPr>
    </w:p>
    <w:p w14:paraId="23457C90" w14:textId="525E10A2" w:rsidR="005F5D0C" w:rsidRDefault="008C49AB"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 xml:space="preserve">Une fois </w:t>
      </w:r>
      <w:r w:rsidR="004C11E2">
        <w:rPr>
          <w:rFonts w:ascii="Times New Roman" w:eastAsiaTheme="majorEastAsia" w:hAnsi="Times New Roman" w:cs="Times New Roman"/>
          <w:sz w:val="24"/>
          <w:szCs w:val="24"/>
        </w:rPr>
        <w:t>le questionnaire rempli</w:t>
      </w:r>
      <w:r w:rsidRPr="00251AB3">
        <w:rPr>
          <w:rFonts w:ascii="Times New Roman" w:eastAsiaTheme="majorEastAsia" w:hAnsi="Times New Roman" w:cs="Times New Roman"/>
          <w:sz w:val="24"/>
          <w:szCs w:val="24"/>
        </w:rPr>
        <w:t xml:space="preserve">, merci de nous </w:t>
      </w:r>
      <w:r w:rsidR="004C11E2">
        <w:rPr>
          <w:rFonts w:ascii="Times New Roman" w:eastAsiaTheme="majorEastAsia" w:hAnsi="Times New Roman" w:cs="Times New Roman"/>
          <w:sz w:val="24"/>
          <w:szCs w:val="24"/>
        </w:rPr>
        <w:t xml:space="preserve">le </w:t>
      </w:r>
      <w:r w:rsidRPr="00251AB3">
        <w:rPr>
          <w:rFonts w:ascii="Times New Roman" w:eastAsiaTheme="majorEastAsia" w:hAnsi="Times New Roman" w:cs="Times New Roman"/>
          <w:sz w:val="24"/>
          <w:szCs w:val="24"/>
        </w:rPr>
        <w:t xml:space="preserve">transmettre en format Word à l’adresse suivante : </w:t>
      </w:r>
      <w:hyperlink r:id="rId11" w:history="1">
        <w:r w:rsidRPr="00251AB3">
          <w:rPr>
            <w:rStyle w:val="Lienhypertexte"/>
            <w:rFonts w:ascii="Times New Roman" w:eastAsiaTheme="majorEastAsia" w:hAnsi="Times New Roman" w:cs="Times New Roman"/>
            <w:sz w:val="24"/>
            <w:szCs w:val="24"/>
          </w:rPr>
          <w:t>plp4@mtess.gouv.qc.ca</w:t>
        </w:r>
      </w:hyperlink>
      <w:r w:rsidRPr="00251AB3">
        <w:rPr>
          <w:rFonts w:ascii="Times New Roman" w:eastAsiaTheme="majorEastAsia" w:hAnsi="Times New Roman" w:cs="Times New Roman"/>
          <w:sz w:val="24"/>
          <w:szCs w:val="24"/>
        </w:rPr>
        <w:t>.</w:t>
      </w:r>
    </w:p>
    <w:p w14:paraId="313B63B9" w14:textId="77777777" w:rsidR="009A6340" w:rsidRDefault="009A6340" w:rsidP="00BC473C">
      <w:pPr>
        <w:jc w:val="both"/>
        <w:rPr>
          <w:rFonts w:ascii="Times New Roman" w:eastAsiaTheme="majorEastAsia" w:hAnsi="Times New Roman" w:cs="Times New Roman"/>
          <w:sz w:val="24"/>
          <w:szCs w:val="24"/>
        </w:rPr>
      </w:pPr>
    </w:p>
    <w:p w14:paraId="676962DC" w14:textId="51630203" w:rsidR="00FA62AB" w:rsidRDefault="009C58CD" w:rsidP="00BC473C">
      <w:p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N</w:t>
      </w:r>
      <w:r w:rsidR="001E6A7C">
        <w:rPr>
          <w:rFonts w:ascii="Times New Roman" w:eastAsiaTheme="majorEastAsia" w:hAnsi="Times New Roman" w:cs="Times New Roman"/>
          <w:sz w:val="24"/>
          <w:szCs w:val="24"/>
        </w:rPr>
        <w:t>ous vous invitons</w:t>
      </w:r>
      <w:r w:rsidR="00686518">
        <w:rPr>
          <w:rFonts w:ascii="Times New Roman" w:eastAsiaTheme="majorEastAsia" w:hAnsi="Times New Roman" w:cs="Times New Roman"/>
          <w:sz w:val="24"/>
          <w:szCs w:val="24"/>
        </w:rPr>
        <w:t xml:space="preserve"> aussi à considérer </w:t>
      </w:r>
      <w:r w:rsidR="00153232">
        <w:rPr>
          <w:rFonts w:ascii="Times New Roman" w:eastAsiaTheme="majorEastAsia" w:hAnsi="Times New Roman" w:cs="Times New Roman"/>
          <w:sz w:val="24"/>
          <w:szCs w:val="24"/>
        </w:rPr>
        <w:t>certains éléments lors de votre réflexion</w:t>
      </w:r>
      <w:r w:rsidR="004C11E2">
        <w:rPr>
          <w:rFonts w:ascii="Times New Roman" w:eastAsiaTheme="majorEastAsia" w:hAnsi="Times New Roman" w:cs="Times New Roman"/>
          <w:sz w:val="24"/>
          <w:szCs w:val="24"/>
        </w:rPr>
        <w:t> </w:t>
      </w:r>
      <w:r w:rsidR="00686518">
        <w:rPr>
          <w:rFonts w:ascii="Times New Roman" w:eastAsiaTheme="majorEastAsia" w:hAnsi="Times New Roman" w:cs="Times New Roman"/>
          <w:sz w:val="24"/>
          <w:szCs w:val="24"/>
        </w:rPr>
        <w:t>:</w:t>
      </w:r>
    </w:p>
    <w:p w14:paraId="1D14967B" w14:textId="6C283AC0" w:rsidR="001D15CB" w:rsidRPr="00814407" w:rsidRDefault="001D15CB"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 xml:space="preserve">Les buts et les orientations de la </w:t>
      </w:r>
      <w:hyperlink r:id="rId12" w:anchor=":~:text=La%20pr%C3%A9sente%20loi%20vise%20%C3%A0,vers%20un%20Qu%C3%A9bec%20sans%20pauvret%C3%A9." w:history="1">
        <w:r w:rsidRPr="00814407">
          <w:rPr>
            <w:rStyle w:val="Lienhypertexte"/>
            <w:rFonts w:ascii="Times New Roman" w:eastAsiaTheme="majorEastAsia" w:hAnsi="Times New Roman" w:cs="Times New Roman"/>
            <w:sz w:val="24"/>
            <w:szCs w:val="24"/>
          </w:rPr>
          <w:t>Loi visant à lutte</w:t>
        </w:r>
        <w:r w:rsidR="00C249FE">
          <w:rPr>
            <w:rStyle w:val="Lienhypertexte"/>
            <w:rFonts w:ascii="Times New Roman" w:eastAsiaTheme="majorEastAsia" w:hAnsi="Times New Roman" w:cs="Times New Roman"/>
            <w:sz w:val="24"/>
            <w:szCs w:val="24"/>
          </w:rPr>
          <w:t>r</w:t>
        </w:r>
        <w:r w:rsidRPr="00814407">
          <w:rPr>
            <w:rStyle w:val="Lienhypertexte"/>
            <w:rFonts w:ascii="Times New Roman" w:eastAsiaTheme="majorEastAsia" w:hAnsi="Times New Roman" w:cs="Times New Roman"/>
            <w:sz w:val="24"/>
            <w:szCs w:val="24"/>
          </w:rPr>
          <w:t xml:space="preserve"> contre la</w:t>
        </w:r>
        <w:r w:rsidR="00153232" w:rsidRPr="00814407">
          <w:rPr>
            <w:rStyle w:val="Lienhypertexte"/>
            <w:rFonts w:ascii="Times New Roman" w:eastAsiaTheme="majorEastAsia" w:hAnsi="Times New Roman" w:cs="Times New Roman"/>
            <w:sz w:val="24"/>
            <w:szCs w:val="24"/>
          </w:rPr>
          <w:t xml:space="preserve"> </w:t>
        </w:r>
        <w:r w:rsidRPr="00814407">
          <w:rPr>
            <w:rStyle w:val="Lienhypertexte"/>
            <w:rFonts w:ascii="Times New Roman" w:eastAsiaTheme="majorEastAsia" w:hAnsi="Times New Roman" w:cs="Times New Roman"/>
            <w:sz w:val="24"/>
            <w:szCs w:val="24"/>
          </w:rPr>
          <w:t>pauvreté et l’</w:t>
        </w:r>
        <w:r w:rsidR="00153232" w:rsidRPr="00814407">
          <w:rPr>
            <w:rStyle w:val="Lienhypertexte"/>
            <w:rFonts w:ascii="Times New Roman" w:eastAsiaTheme="majorEastAsia" w:hAnsi="Times New Roman" w:cs="Times New Roman"/>
            <w:sz w:val="24"/>
            <w:szCs w:val="24"/>
          </w:rPr>
          <w:t>e</w:t>
        </w:r>
        <w:r w:rsidRPr="00814407">
          <w:rPr>
            <w:rStyle w:val="Lienhypertexte"/>
            <w:rFonts w:ascii="Times New Roman" w:eastAsiaTheme="majorEastAsia" w:hAnsi="Times New Roman" w:cs="Times New Roman"/>
            <w:sz w:val="24"/>
            <w:szCs w:val="24"/>
          </w:rPr>
          <w:t>xclusion sociale</w:t>
        </w:r>
      </w:hyperlink>
      <w:r w:rsidR="00153232" w:rsidRPr="00814407">
        <w:rPr>
          <w:rFonts w:ascii="Times New Roman" w:eastAsiaTheme="majorEastAsia" w:hAnsi="Times New Roman" w:cs="Times New Roman"/>
          <w:sz w:val="24"/>
          <w:szCs w:val="24"/>
        </w:rPr>
        <w:t>.</w:t>
      </w:r>
    </w:p>
    <w:p w14:paraId="4F5B2437" w14:textId="41A00F33" w:rsidR="00D84AFD" w:rsidRPr="00814407" w:rsidRDefault="00D84AFD"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Les</w:t>
      </w:r>
      <w:r w:rsidR="002E1D38" w:rsidRPr="00814407">
        <w:rPr>
          <w:rFonts w:ascii="Times New Roman" w:eastAsiaTheme="majorEastAsia" w:hAnsi="Times New Roman" w:cs="Times New Roman"/>
          <w:sz w:val="24"/>
          <w:szCs w:val="24"/>
        </w:rPr>
        <w:t xml:space="preserve"> réalités vécues par les femmes et les hommes</w:t>
      </w:r>
      <w:r w:rsidR="00492618" w:rsidRPr="00814407">
        <w:rPr>
          <w:rFonts w:ascii="Times New Roman" w:eastAsiaTheme="majorEastAsia" w:hAnsi="Times New Roman" w:cs="Times New Roman"/>
          <w:sz w:val="24"/>
          <w:szCs w:val="24"/>
        </w:rPr>
        <w:t xml:space="preserve"> ou par </w:t>
      </w:r>
      <w:r w:rsidR="00142FFF" w:rsidRPr="00814407">
        <w:rPr>
          <w:rFonts w:ascii="Times New Roman" w:eastAsiaTheme="majorEastAsia" w:hAnsi="Times New Roman" w:cs="Times New Roman"/>
          <w:sz w:val="24"/>
          <w:szCs w:val="24"/>
        </w:rPr>
        <w:t>les</w:t>
      </w:r>
      <w:r w:rsidR="00492618" w:rsidRPr="00814407">
        <w:rPr>
          <w:rFonts w:ascii="Times New Roman" w:eastAsiaTheme="majorEastAsia" w:hAnsi="Times New Roman" w:cs="Times New Roman"/>
          <w:sz w:val="24"/>
          <w:szCs w:val="24"/>
        </w:rPr>
        <w:t xml:space="preserve"> groupes surreprésentés </w:t>
      </w:r>
      <w:r w:rsidR="008B27ED" w:rsidRPr="00814407">
        <w:rPr>
          <w:rFonts w:ascii="Times New Roman" w:eastAsiaTheme="majorEastAsia" w:hAnsi="Times New Roman" w:cs="Times New Roman"/>
          <w:sz w:val="24"/>
          <w:szCs w:val="24"/>
        </w:rPr>
        <w:t>dans la population</w:t>
      </w:r>
      <w:r w:rsidR="00492618" w:rsidRPr="00814407">
        <w:rPr>
          <w:rFonts w:ascii="Times New Roman" w:eastAsiaTheme="majorEastAsia" w:hAnsi="Times New Roman" w:cs="Times New Roman"/>
          <w:sz w:val="24"/>
          <w:szCs w:val="24"/>
        </w:rPr>
        <w:t xml:space="preserve"> en situation de pauvreté et d’exclusion sociale</w:t>
      </w:r>
      <w:r w:rsidR="0081039E" w:rsidRPr="00814407">
        <w:rPr>
          <w:rFonts w:ascii="Times New Roman" w:eastAsiaTheme="majorEastAsia" w:hAnsi="Times New Roman" w:cs="Times New Roman"/>
          <w:sz w:val="24"/>
          <w:szCs w:val="24"/>
        </w:rPr>
        <w:t>, soit l’</w:t>
      </w:r>
      <w:hyperlink r:id="rId13" w:history="1">
        <w:r w:rsidR="0081039E" w:rsidRPr="00814407">
          <w:rPr>
            <w:rStyle w:val="Lienhypertexte"/>
            <w:rFonts w:ascii="Times New Roman" w:eastAsiaTheme="majorEastAsia" w:hAnsi="Times New Roman" w:cs="Times New Roman"/>
            <w:sz w:val="24"/>
            <w:szCs w:val="24"/>
          </w:rPr>
          <w:t>ADS</w:t>
        </w:r>
        <w:r w:rsidR="0081039E" w:rsidRPr="00814407">
          <w:rPr>
            <w:rStyle w:val="Lienhypertexte"/>
            <w:rFonts w:ascii="Times New Roman" w:eastAsiaTheme="majorEastAsia" w:hAnsi="Times New Roman" w:cs="Times New Roman"/>
            <w:sz w:val="24"/>
            <w:szCs w:val="24"/>
            <w:vertAlign w:val="superscript"/>
          </w:rPr>
          <w:t>+</w:t>
        </w:r>
      </w:hyperlink>
      <w:r w:rsidR="00142FFF" w:rsidRPr="00814407">
        <w:rPr>
          <w:rFonts w:ascii="Times New Roman" w:eastAsiaTheme="majorEastAsia" w:hAnsi="Times New Roman" w:cs="Times New Roman"/>
          <w:sz w:val="24"/>
          <w:szCs w:val="24"/>
        </w:rPr>
        <w:t>.</w:t>
      </w:r>
    </w:p>
    <w:p w14:paraId="4ECC2912" w14:textId="48146225" w:rsidR="008B27ED" w:rsidRPr="00814407" w:rsidRDefault="00F83AD8"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L</w:t>
      </w:r>
      <w:r w:rsidR="00EF372C" w:rsidRPr="00814407">
        <w:rPr>
          <w:rFonts w:ascii="Times New Roman" w:eastAsiaTheme="majorEastAsia" w:hAnsi="Times New Roman" w:cs="Times New Roman"/>
          <w:sz w:val="24"/>
          <w:szCs w:val="24"/>
        </w:rPr>
        <w:t>e caractère</w:t>
      </w:r>
      <w:r w:rsidR="00F93732" w:rsidRPr="00814407">
        <w:rPr>
          <w:rFonts w:ascii="Times New Roman" w:eastAsiaTheme="majorEastAsia" w:hAnsi="Times New Roman" w:cs="Times New Roman"/>
          <w:sz w:val="24"/>
          <w:szCs w:val="24"/>
        </w:rPr>
        <w:t xml:space="preserve"> égalitaire,</w:t>
      </w:r>
      <w:r w:rsidR="00EF372C" w:rsidRPr="00814407">
        <w:rPr>
          <w:rFonts w:ascii="Times New Roman" w:eastAsiaTheme="majorEastAsia" w:hAnsi="Times New Roman" w:cs="Times New Roman"/>
          <w:sz w:val="24"/>
          <w:szCs w:val="24"/>
        </w:rPr>
        <w:t xml:space="preserve"> durable et favorable à la santé des propositions</w:t>
      </w:r>
      <w:r w:rsidR="004315D1" w:rsidRPr="00814407">
        <w:rPr>
          <w:rFonts w:ascii="Times New Roman" w:eastAsiaTheme="majorEastAsia" w:hAnsi="Times New Roman" w:cs="Times New Roman"/>
          <w:sz w:val="24"/>
          <w:szCs w:val="24"/>
        </w:rPr>
        <w:t>.</w:t>
      </w:r>
    </w:p>
    <w:p w14:paraId="084A4011" w14:textId="0B0845B4" w:rsidR="001D15CB" w:rsidRPr="00814407" w:rsidRDefault="001D15CB"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Les différents niveaux d</w:t>
      </w:r>
      <w:r w:rsidR="004C11E2">
        <w:rPr>
          <w:rFonts w:ascii="Times New Roman" w:eastAsiaTheme="majorEastAsia" w:hAnsi="Times New Roman" w:cs="Times New Roman"/>
          <w:sz w:val="24"/>
          <w:szCs w:val="24"/>
        </w:rPr>
        <w:t>’</w:t>
      </w:r>
      <w:r w:rsidRPr="00814407">
        <w:rPr>
          <w:rFonts w:ascii="Times New Roman" w:eastAsiaTheme="majorEastAsia" w:hAnsi="Times New Roman" w:cs="Times New Roman"/>
          <w:sz w:val="24"/>
          <w:szCs w:val="24"/>
        </w:rPr>
        <w:t>intervention</w:t>
      </w:r>
      <w:r w:rsidR="004C11E2">
        <w:rPr>
          <w:rFonts w:ascii="Times New Roman" w:eastAsiaTheme="majorEastAsia" w:hAnsi="Times New Roman" w:cs="Times New Roman"/>
          <w:sz w:val="24"/>
          <w:szCs w:val="24"/>
        </w:rPr>
        <w:t> </w:t>
      </w:r>
      <w:r w:rsidRPr="00814407">
        <w:rPr>
          <w:rFonts w:ascii="Times New Roman" w:eastAsiaTheme="majorEastAsia" w:hAnsi="Times New Roman" w:cs="Times New Roman"/>
          <w:sz w:val="24"/>
          <w:szCs w:val="24"/>
        </w:rPr>
        <w:t>: local, régional et national</w:t>
      </w:r>
      <w:r w:rsidR="00874E2C" w:rsidRPr="00814407">
        <w:rPr>
          <w:rFonts w:ascii="Times New Roman" w:eastAsiaTheme="majorEastAsia" w:hAnsi="Times New Roman" w:cs="Times New Roman"/>
          <w:sz w:val="24"/>
          <w:szCs w:val="24"/>
        </w:rPr>
        <w:t>.</w:t>
      </w:r>
    </w:p>
    <w:p w14:paraId="23888B0B" w14:textId="2E03B706" w:rsidR="001D15CB" w:rsidRPr="00814407" w:rsidRDefault="001D15CB"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Le développement des connaissances (recherche, statistiques et évaluation)</w:t>
      </w:r>
      <w:r w:rsidR="00874E2C" w:rsidRPr="00814407">
        <w:rPr>
          <w:rFonts w:ascii="Times New Roman" w:eastAsiaTheme="majorEastAsia" w:hAnsi="Times New Roman" w:cs="Times New Roman"/>
          <w:sz w:val="24"/>
          <w:szCs w:val="24"/>
        </w:rPr>
        <w:t>.</w:t>
      </w:r>
    </w:p>
    <w:p w14:paraId="484AE7AF" w14:textId="5766D1F2" w:rsidR="001D15CB" w:rsidRPr="00814407" w:rsidRDefault="001D15CB" w:rsidP="00814407">
      <w:pPr>
        <w:pStyle w:val="Paragraphedeliste"/>
        <w:numPr>
          <w:ilvl w:val="0"/>
          <w:numId w:val="28"/>
        </w:numPr>
        <w:jc w:val="both"/>
        <w:rPr>
          <w:rFonts w:ascii="Times New Roman" w:eastAsiaTheme="majorEastAsia" w:hAnsi="Times New Roman" w:cs="Times New Roman"/>
          <w:sz w:val="24"/>
          <w:szCs w:val="24"/>
        </w:rPr>
      </w:pPr>
      <w:r w:rsidRPr="00814407">
        <w:rPr>
          <w:rFonts w:ascii="Times New Roman" w:eastAsiaTheme="majorEastAsia" w:hAnsi="Times New Roman" w:cs="Times New Roman"/>
          <w:sz w:val="24"/>
          <w:szCs w:val="24"/>
        </w:rPr>
        <w:t>L</w:t>
      </w:r>
      <w:r w:rsidR="004C11E2">
        <w:rPr>
          <w:rFonts w:ascii="Times New Roman" w:eastAsiaTheme="majorEastAsia" w:hAnsi="Times New Roman" w:cs="Times New Roman"/>
          <w:sz w:val="24"/>
          <w:szCs w:val="24"/>
        </w:rPr>
        <w:t>’</w:t>
      </w:r>
      <w:r w:rsidR="003628A8" w:rsidRPr="00814407">
        <w:rPr>
          <w:rFonts w:ascii="Times New Roman" w:eastAsiaTheme="majorEastAsia" w:hAnsi="Times New Roman" w:cs="Times New Roman"/>
          <w:sz w:val="24"/>
          <w:szCs w:val="24"/>
        </w:rPr>
        <w:t xml:space="preserve">approche </w:t>
      </w:r>
      <w:r w:rsidRPr="00814407">
        <w:rPr>
          <w:rFonts w:ascii="Times New Roman" w:eastAsiaTheme="majorEastAsia" w:hAnsi="Times New Roman" w:cs="Times New Roman"/>
          <w:sz w:val="24"/>
          <w:szCs w:val="24"/>
        </w:rPr>
        <w:t>intersectori</w:t>
      </w:r>
      <w:r w:rsidR="003628A8" w:rsidRPr="00814407">
        <w:rPr>
          <w:rFonts w:ascii="Times New Roman" w:eastAsiaTheme="majorEastAsia" w:hAnsi="Times New Roman" w:cs="Times New Roman"/>
          <w:sz w:val="24"/>
          <w:szCs w:val="24"/>
        </w:rPr>
        <w:t>elle</w:t>
      </w:r>
      <w:r w:rsidR="00C67C24" w:rsidRPr="00814407">
        <w:rPr>
          <w:rFonts w:ascii="Times New Roman" w:eastAsiaTheme="majorEastAsia" w:hAnsi="Times New Roman" w:cs="Times New Roman"/>
          <w:sz w:val="24"/>
          <w:szCs w:val="24"/>
        </w:rPr>
        <w:t xml:space="preserve"> dans la </w:t>
      </w:r>
      <w:r w:rsidR="005278B2" w:rsidRPr="00814407">
        <w:rPr>
          <w:rFonts w:ascii="Times New Roman" w:eastAsiaTheme="majorEastAsia" w:hAnsi="Times New Roman" w:cs="Times New Roman"/>
          <w:sz w:val="24"/>
          <w:szCs w:val="24"/>
        </w:rPr>
        <w:t xml:space="preserve">définition des problèmes et </w:t>
      </w:r>
      <w:r w:rsidR="00874E2C" w:rsidRPr="00814407">
        <w:rPr>
          <w:rFonts w:ascii="Times New Roman" w:eastAsiaTheme="majorEastAsia" w:hAnsi="Times New Roman" w:cs="Times New Roman"/>
          <w:sz w:val="24"/>
          <w:szCs w:val="24"/>
        </w:rPr>
        <w:t>la recherche de</w:t>
      </w:r>
      <w:r w:rsidR="00EA35E2" w:rsidRPr="00814407">
        <w:rPr>
          <w:rFonts w:ascii="Times New Roman" w:eastAsiaTheme="majorEastAsia" w:hAnsi="Times New Roman" w:cs="Times New Roman"/>
          <w:sz w:val="24"/>
          <w:szCs w:val="24"/>
        </w:rPr>
        <w:t xml:space="preserve"> solutions</w:t>
      </w:r>
      <w:r w:rsidR="00511C5E" w:rsidRPr="00814407">
        <w:rPr>
          <w:rFonts w:ascii="Times New Roman" w:eastAsiaTheme="majorEastAsia" w:hAnsi="Times New Roman" w:cs="Times New Roman"/>
          <w:sz w:val="24"/>
          <w:szCs w:val="24"/>
        </w:rPr>
        <w:t>.</w:t>
      </w:r>
    </w:p>
    <w:p w14:paraId="06D94B7A" w14:textId="77777777" w:rsidR="00FA62AB" w:rsidRDefault="00FA62AB" w:rsidP="00BC473C">
      <w:pPr>
        <w:jc w:val="both"/>
        <w:rPr>
          <w:rFonts w:ascii="Times New Roman" w:eastAsiaTheme="majorEastAsia" w:hAnsi="Times New Roman" w:cs="Times New Roman"/>
          <w:sz w:val="24"/>
          <w:szCs w:val="24"/>
        </w:rPr>
      </w:pPr>
    </w:p>
    <w:p w14:paraId="643F7AD3" w14:textId="400560E0" w:rsidR="008C49AB" w:rsidRPr="00251AB3" w:rsidRDefault="008C49AB" w:rsidP="00BC473C">
      <w:pPr>
        <w:jc w:val="both"/>
        <w:rPr>
          <w:rFonts w:ascii="Times New Roman" w:eastAsiaTheme="majorEastAsia" w:hAnsi="Times New Roman" w:cs="Times New Roman"/>
          <w:sz w:val="24"/>
          <w:szCs w:val="24"/>
        </w:rPr>
      </w:pPr>
      <w:r w:rsidRPr="00251AB3">
        <w:rPr>
          <w:rFonts w:ascii="Times New Roman" w:eastAsiaTheme="majorEastAsia" w:hAnsi="Times New Roman" w:cs="Times New Roman"/>
          <w:sz w:val="24"/>
          <w:szCs w:val="24"/>
        </w:rPr>
        <w:t xml:space="preserve">Nous vous remercions </w:t>
      </w:r>
      <w:r w:rsidR="0085568B">
        <w:rPr>
          <w:rFonts w:ascii="Times New Roman" w:eastAsiaTheme="majorEastAsia" w:hAnsi="Times New Roman" w:cs="Times New Roman"/>
          <w:sz w:val="24"/>
          <w:szCs w:val="24"/>
        </w:rPr>
        <w:t>de</w:t>
      </w:r>
      <w:r w:rsidR="0085568B" w:rsidRPr="00251AB3">
        <w:rPr>
          <w:rFonts w:ascii="Times New Roman" w:eastAsiaTheme="majorEastAsia" w:hAnsi="Times New Roman" w:cs="Times New Roman"/>
          <w:sz w:val="24"/>
          <w:szCs w:val="24"/>
        </w:rPr>
        <w:t xml:space="preserve"> </w:t>
      </w:r>
      <w:r w:rsidRPr="00251AB3">
        <w:rPr>
          <w:rFonts w:ascii="Times New Roman" w:eastAsiaTheme="majorEastAsia" w:hAnsi="Times New Roman" w:cs="Times New Roman"/>
          <w:sz w:val="24"/>
          <w:szCs w:val="24"/>
        </w:rPr>
        <w:t xml:space="preserve">votre </w:t>
      </w:r>
      <w:r w:rsidR="00141B38">
        <w:rPr>
          <w:rFonts w:ascii="Times New Roman" w:eastAsiaTheme="majorEastAsia" w:hAnsi="Times New Roman" w:cs="Times New Roman"/>
          <w:sz w:val="24"/>
          <w:szCs w:val="24"/>
        </w:rPr>
        <w:t>collaboration</w:t>
      </w:r>
      <w:r w:rsidRPr="00251AB3">
        <w:rPr>
          <w:rFonts w:ascii="Times New Roman" w:eastAsiaTheme="majorEastAsia" w:hAnsi="Times New Roman" w:cs="Times New Roman"/>
          <w:sz w:val="24"/>
          <w:szCs w:val="24"/>
        </w:rPr>
        <w:t>.</w:t>
      </w:r>
    </w:p>
    <w:p w14:paraId="0CFB19CB" w14:textId="77777777" w:rsidR="008C49AB" w:rsidRPr="00251AB3" w:rsidRDefault="008C49AB" w:rsidP="00BC473C">
      <w:pPr>
        <w:jc w:val="both"/>
        <w:rPr>
          <w:rFonts w:ascii="Times New Roman" w:hAnsi="Times New Roman" w:cs="Times New Roman"/>
          <w:sz w:val="24"/>
          <w:szCs w:val="24"/>
        </w:rPr>
      </w:pPr>
    </w:p>
    <w:p w14:paraId="703F56CA" w14:textId="54BFC9C7" w:rsidR="002A58F1" w:rsidRPr="00251AB3" w:rsidRDefault="008C49AB" w:rsidP="00BC473C">
      <w:pPr>
        <w:jc w:val="both"/>
        <w:rPr>
          <w:rFonts w:ascii="Times New Roman" w:hAnsi="Times New Roman" w:cs="Times New Roman"/>
          <w:sz w:val="24"/>
          <w:szCs w:val="24"/>
        </w:rPr>
      </w:pPr>
      <w:r w:rsidRPr="00251AB3">
        <w:rPr>
          <w:rFonts w:ascii="Times New Roman" w:hAnsi="Times New Roman" w:cs="Times New Roman"/>
          <w:sz w:val="24"/>
          <w:szCs w:val="24"/>
        </w:rPr>
        <w:t>Votre opinion est importante.</w:t>
      </w:r>
    </w:p>
    <w:p w14:paraId="16B669A6" w14:textId="77777777" w:rsidR="00186DD9" w:rsidRPr="00251AB3" w:rsidRDefault="00186DD9" w:rsidP="00BC473C">
      <w:pPr>
        <w:jc w:val="both"/>
        <w:rPr>
          <w:rFonts w:ascii="Times New Roman" w:hAnsi="Times New Roman" w:cs="Times New Roman"/>
          <w:sz w:val="24"/>
          <w:szCs w:val="24"/>
        </w:rPr>
      </w:pPr>
    </w:p>
    <w:p w14:paraId="08CDB66A" w14:textId="56DBB136" w:rsidR="00BB0739" w:rsidRPr="00251AB3" w:rsidRDefault="00BB0739" w:rsidP="00170CFE">
      <w:pPr>
        <w:rPr>
          <w:rFonts w:ascii="Times New Roman" w:hAnsi="Times New Roman" w:cs="Times New Roman"/>
        </w:rPr>
      </w:pPr>
      <w:r w:rsidRPr="00251AB3">
        <w:rPr>
          <w:rFonts w:ascii="Times New Roman" w:hAnsi="Times New Roman" w:cs="Times New Roman"/>
        </w:rPr>
        <w:br w:type="page"/>
      </w:r>
    </w:p>
    <w:p w14:paraId="79A990B6" w14:textId="1420A7E2" w:rsidR="00F54B1B" w:rsidRPr="00251AB3" w:rsidRDefault="00F54B1B" w:rsidP="00512E55">
      <w:pPr>
        <w:rPr>
          <w:rFonts w:ascii="Times New Roman" w:eastAsia="Times New Roman" w:hAnsi="Times New Roman" w:cs="Times New Roman"/>
          <w:lang w:eastAsia="fr-CA"/>
        </w:rPr>
      </w:pPr>
    </w:p>
    <w:p w14:paraId="4F63070F" w14:textId="77777777" w:rsidR="005217FD" w:rsidRPr="00251AB3" w:rsidRDefault="005217FD" w:rsidP="00512E55">
      <w:pPr>
        <w:rPr>
          <w:rFonts w:ascii="Times New Roman" w:eastAsia="Times New Roman" w:hAnsi="Times New Roman" w:cs="Times New Roman"/>
          <w:lang w:eastAsia="fr-CA"/>
        </w:rPr>
      </w:pPr>
    </w:p>
    <w:p w14:paraId="0C862588" w14:textId="7560E1B4" w:rsidR="00201F2F" w:rsidRPr="00251AB3" w:rsidRDefault="00077CA0" w:rsidP="00512E55">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Identifiez</w:t>
      </w:r>
      <w:r w:rsidR="0085568B" w:rsidRPr="00251AB3">
        <w:rPr>
          <w:rFonts w:ascii="Times New Roman" w:eastAsia="Times New Roman" w:hAnsi="Times New Roman" w:cs="Times New Roman"/>
          <w:sz w:val="24"/>
          <w:szCs w:val="24"/>
          <w:lang w:eastAsia="fr-CA"/>
        </w:rPr>
        <w:t xml:space="preserve"> </w:t>
      </w:r>
      <w:r w:rsidR="00F54B1B" w:rsidRPr="00251AB3">
        <w:rPr>
          <w:rFonts w:ascii="Times New Roman" w:eastAsia="Times New Roman" w:hAnsi="Times New Roman" w:cs="Times New Roman"/>
          <w:sz w:val="24"/>
          <w:szCs w:val="24"/>
          <w:lang w:eastAsia="fr-CA"/>
        </w:rPr>
        <w:t>l’organisme ou la municipalité que vous représentez</w:t>
      </w:r>
      <w:r w:rsidR="00201F2F">
        <w:rPr>
          <w:rFonts w:ascii="Times New Roman" w:eastAsia="Times New Roman" w:hAnsi="Times New Roman" w:cs="Times New Roman"/>
          <w:sz w:val="24"/>
          <w:szCs w:val="24"/>
          <w:lang w:eastAsia="fr-CA"/>
        </w:rPr>
        <w:t>*</w:t>
      </w:r>
      <w:r w:rsidR="00201F2F" w:rsidRPr="00251AB3">
        <w:rPr>
          <w:rFonts w:ascii="Times New Roman" w:eastAsia="Times New Roman" w:hAnsi="Times New Roman" w:cs="Times New Roman"/>
          <w:sz w:val="24"/>
          <w:szCs w:val="24"/>
          <w:lang w:eastAsia="fr-CA"/>
        </w:rPr>
        <w:t>.</w:t>
      </w:r>
    </w:p>
    <w:p w14:paraId="43B0AAED" w14:textId="77777777" w:rsidR="00201F2F" w:rsidRDefault="00201F2F" w:rsidP="00170CFE">
      <w:pPr>
        <w:rPr>
          <w:rFonts w:ascii="Times New Roman" w:hAnsi="Times New Roman" w:cs="Times New Roman"/>
        </w:rPr>
      </w:pPr>
    </w:p>
    <w:p w14:paraId="1DCB4A51" w14:textId="77777777" w:rsidR="00CC4393" w:rsidRDefault="00CC4393" w:rsidP="00170CFE">
      <w:pPr>
        <w:rPr>
          <w:rFonts w:ascii="Times New Roman" w:hAnsi="Times New Roman" w:cs="Times New Roman"/>
        </w:rPr>
      </w:pPr>
    </w:p>
    <w:p w14:paraId="545D7A66" w14:textId="77777777" w:rsidR="00CC4393" w:rsidRDefault="00CC4393" w:rsidP="00170CFE">
      <w:pPr>
        <w:rPr>
          <w:rFonts w:ascii="Times New Roman" w:hAnsi="Times New Roman" w:cs="Times New Roman"/>
        </w:rPr>
      </w:pPr>
    </w:p>
    <w:p w14:paraId="681844CB" w14:textId="77777777" w:rsidR="00CC4393" w:rsidRDefault="00CC4393" w:rsidP="00170CFE">
      <w:pPr>
        <w:rPr>
          <w:rFonts w:ascii="Times New Roman" w:hAnsi="Times New Roman" w:cs="Times New Roman"/>
        </w:rPr>
      </w:pPr>
    </w:p>
    <w:p w14:paraId="48E76F51" w14:textId="77777777" w:rsidR="00CC4393" w:rsidRDefault="00CC4393" w:rsidP="00170CFE">
      <w:pPr>
        <w:rPr>
          <w:rFonts w:ascii="Times New Roman" w:hAnsi="Times New Roman" w:cs="Times New Roman"/>
        </w:rPr>
      </w:pPr>
    </w:p>
    <w:p w14:paraId="15538784" w14:textId="77777777" w:rsidR="00CC4393" w:rsidRDefault="00CC4393" w:rsidP="00170CFE">
      <w:pPr>
        <w:rPr>
          <w:rFonts w:ascii="Times New Roman" w:hAnsi="Times New Roman" w:cs="Times New Roman"/>
        </w:rPr>
      </w:pPr>
    </w:p>
    <w:p w14:paraId="6A3DFDB3" w14:textId="77777777" w:rsidR="00CC4393" w:rsidRDefault="00CC4393" w:rsidP="00170CFE">
      <w:pPr>
        <w:rPr>
          <w:rFonts w:ascii="Times New Roman" w:hAnsi="Times New Roman" w:cs="Times New Roman"/>
        </w:rPr>
      </w:pPr>
    </w:p>
    <w:p w14:paraId="51A4C881" w14:textId="77777777" w:rsidR="00CC4393" w:rsidRDefault="00CC4393" w:rsidP="00170CFE">
      <w:pPr>
        <w:rPr>
          <w:rFonts w:ascii="Times New Roman" w:hAnsi="Times New Roman" w:cs="Times New Roman"/>
        </w:rPr>
      </w:pPr>
    </w:p>
    <w:p w14:paraId="374B0257" w14:textId="77777777" w:rsidR="00CC4393" w:rsidRDefault="00CC4393" w:rsidP="00170CFE">
      <w:pPr>
        <w:rPr>
          <w:rFonts w:ascii="Times New Roman" w:hAnsi="Times New Roman" w:cs="Times New Roman"/>
        </w:rPr>
      </w:pPr>
    </w:p>
    <w:p w14:paraId="102657AA" w14:textId="77777777" w:rsidR="00CC4393" w:rsidRDefault="00CC4393" w:rsidP="00170CFE">
      <w:pPr>
        <w:rPr>
          <w:rFonts w:ascii="Times New Roman" w:hAnsi="Times New Roman" w:cs="Times New Roman"/>
        </w:rPr>
      </w:pPr>
    </w:p>
    <w:p w14:paraId="072880C9" w14:textId="77777777" w:rsidR="00CC4393" w:rsidRDefault="00CC4393" w:rsidP="00170CFE">
      <w:pPr>
        <w:rPr>
          <w:rFonts w:ascii="Times New Roman" w:hAnsi="Times New Roman" w:cs="Times New Roman"/>
        </w:rPr>
      </w:pPr>
    </w:p>
    <w:p w14:paraId="588E762C" w14:textId="77777777" w:rsidR="00CC4393" w:rsidRDefault="00CC4393" w:rsidP="00170CFE">
      <w:pPr>
        <w:rPr>
          <w:rFonts w:ascii="Times New Roman" w:hAnsi="Times New Roman" w:cs="Times New Roman"/>
        </w:rPr>
      </w:pPr>
    </w:p>
    <w:p w14:paraId="145F934A" w14:textId="77777777" w:rsidR="00CC4393" w:rsidRDefault="00CC4393" w:rsidP="00170CFE">
      <w:pPr>
        <w:rPr>
          <w:rFonts w:ascii="Times New Roman" w:hAnsi="Times New Roman" w:cs="Times New Roman"/>
        </w:rPr>
      </w:pPr>
    </w:p>
    <w:p w14:paraId="3A293B9B" w14:textId="77777777" w:rsidR="00CC4393" w:rsidRDefault="00CC4393" w:rsidP="00170CFE">
      <w:pPr>
        <w:rPr>
          <w:rFonts w:ascii="Times New Roman" w:hAnsi="Times New Roman" w:cs="Times New Roman"/>
        </w:rPr>
      </w:pPr>
    </w:p>
    <w:p w14:paraId="7247D825" w14:textId="77777777" w:rsidR="00CC4393" w:rsidRDefault="00CC4393" w:rsidP="00170CFE">
      <w:pPr>
        <w:rPr>
          <w:rFonts w:ascii="Times New Roman" w:hAnsi="Times New Roman" w:cs="Times New Roman"/>
        </w:rPr>
      </w:pPr>
    </w:p>
    <w:p w14:paraId="1EB51F12" w14:textId="77777777" w:rsidR="00CC4393" w:rsidRDefault="00CC4393" w:rsidP="00170CFE">
      <w:pPr>
        <w:rPr>
          <w:rFonts w:ascii="Times New Roman" w:hAnsi="Times New Roman" w:cs="Times New Roman"/>
        </w:rPr>
      </w:pPr>
    </w:p>
    <w:p w14:paraId="2ED06564" w14:textId="77777777" w:rsidR="00CC4393" w:rsidRDefault="00CC4393" w:rsidP="00170CFE">
      <w:pPr>
        <w:rPr>
          <w:rFonts w:ascii="Times New Roman" w:hAnsi="Times New Roman" w:cs="Times New Roman"/>
        </w:rPr>
      </w:pPr>
    </w:p>
    <w:p w14:paraId="0D8EA983" w14:textId="77777777" w:rsidR="00CC4393" w:rsidRDefault="00CC4393" w:rsidP="00170CFE">
      <w:pPr>
        <w:rPr>
          <w:rFonts w:ascii="Times New Roman" w:hAnsi="Times New Roman" w:cs="Times New Roman"/>
        </w:rPr>
      </w:pPr>
    </w:p>
    <w:p w14:paraId="51480EF1" w14:textId="77777777" w:rsidR="00CC4393" w:rsidRDefault="00CC4393" w:rsidP="00170CFE">
      <w:pPr>
        <w:rPr>
          <w:rFonts w:ascii="Times New Roman" w:hAnsi="Times New Roman" w:cs="Times New Roman"/>
        </w:rPr>
      </w:pPr>
    </w:p>
    <w:p w14:paraId="37D4575A" w14:textId="77777777" w:rsidR="00CC4393" w:rsidRDefault="00CC4393" w:rsidP="00170CFE">
      <w:pPr>
        <w:rPr>
          <w:rFonts w:ascii="Times New Roman" w:hAnsi="Times New Roman" w:cs="Times New Roman"/>
        </w:rPr>
      </w:pPr>
    </w:p>
    <w:p w14:paraId="5F5B8716" w14:textId="77777777" w:rsidR="00CC4393" w:rsidRDefault="00CC4393" w:rsidP="00170CFE">
      <w:pPr>
        <w:rPr>
          <w:rFonts w:ascii="Times New Roman" w:hAnsi="Times New Roman" w:cs="Times New Roman"/>
        </w:rPr>
      </w:pPr>
    </w:p>
    <w:p w14:paraId="03156A44" w14:textId="77777777" w:rsidR="00CC4393" w:rsidRDefault="00CC4393" w:rsidP="00170CFE">
      <w:pPr>
        <w:rPr>
          <w:rFonts w:ascii="Times New Roman" w:hAnsi="Times New Roman" w:cs="Times New Roman"/>
        </w:rPr>
      </w:pPr>
    </w:p>
    <w:p w14:paraId="04FEB569" w14:textId="77777777" w:rsidR="00CC4393" w:rsidRDefault="00CC4393" w:rsidP="00170CFE">
      <w:pPr>
        <w:rPr>
          <w:rFonts w:ascii="Times New Roman" w:hAnsi="Times New Roman" w:cs="Times New Roman"/>
        </w:rPr>
      </w:pPr>
    </w:p>
    <w:p w14:paraId="4267B698" w14:textId="70DACE74" w:rsidR="00201F2F" w:rsidRPr="00251AB3" w:rsidRDefault="00CC4393" w:rsidP="00CC4393">
      <w:pPr>
        <w:pStyle w:val="Pieddepage"/>
        <w:rPr>
          <w:rFonts w:ascii="Times New Roman" w:hAnsi="Times New Roman" w:cs="Times New Roman"/>
        </w:rPr>
      </w:pPr>
      <w:r>
        <w:t xml:space="preserve">* </w:t>
      </w:r>
      <w:r w:rsidRPr="00727C2A">
        <w:rPr>
          <w:rFonts w:ascii="Times New Roman" w:hAnsi="Times New Roman" w:cs="Times New Roman"/>
        </w:rPr>
        <w:t xml:space="preserve">L’identification des </w:t>
      </w:r>
      <w:r w:rsidR="004C11E2">
        <w:rPr>
          <w:rFonts w:ascii="Times New Roman" w:hAnsi="Times New Roman" w:cs="Times New Roman"/>
        </w:rPr>
        <w:t xml:space="preserve">citoyennes et des </w:t>
      </w:r>
      <w:r w:rsidRPr="00727C2A">
        <w:rPr>
          <w:rFonts w:ascii="Times New Roman" w:hAnsi="Times New Roman" w:cs="Times New Roman"/>
        </w:rPr>
        <w:t xml:space="preserve">citoyens qui souhaitent </w:t>
      </w:r>
      <w:r w:rsidR="004C11E2">
        <w:rPr>
          <w:rFonts w:ascii="Times New Roman" w:hAnsi="Times New Roman" w:cs="Times New Roman"/>
        </w:rPr>
        <w:t>remplir</w:t>
      </w:r>
      <w:r w:rsidR="004C11E2" w:rsidRPr="00727C2A">
        <w:rPr>
          <w:rFonts w:ascii="Times New Roman" w:hAnsi="Times New Roman" w:cs="Times New Roman"/>
        </w:rPr>
        <w:t xml:space="preserve"> </w:t>
      </w:r>
      <w:r w:rsidRPr="00727C2A">
        <w:rPr>
          <w:rFonts w:ascii="Times New Roman" w:hAnsi="Times New Roman" w:cs="Times New Roman"/>
        </w:rPr>
        <w:t>les questionnaires n’est pas requise.</w:t>
      </w:r>
      <w:r w:rsidR="00201F2F" w:rsidRPr="00251AB3">
        <w:rPr>
          <w:rFonts w:ascii="Times New Roman" w:hAnsi="Times New Roman" w:cs="Times New Roman"/>
        </w:rPr>
        <w:br w:type="page"/>
      </w:r>
    </w:p>
    <w:p w14:paraId="12D731EC" w14:textId="77777777" w:rsidR="00201F2F" w:rsidRPr="00251AB3" w:rsidRDefault="00201F2F" w:rsidP="00B2063C">
      <w:pPr>
        <w:jc w:val="both"/>
        <w:rPr>
          <w:rFonts w:ascii="Times New Roman" w:eastAsia="Times New Roman" w:hAnsi="Times New Roman" w:cs="Times New Roman"/>
          <w:lang w:val="fr" w:eastAsia="fr-CA"/>
        </w:rPr>
      </w:pPr>
    </w:p>
    <w:p w14:paraId="31370D5E" w14:textId="19CEF9FD" w:rsidR="00201F2F" w:rsidRPr="00251AB3" w:rsidRDefault="00F321E8" w:rsidP="00B2063C">
      <w:pPr>
        <w:jc w:val="both"/>
        <w:rPr>
          <w:rFonts w:ascii="Times New Roman" w:eastAsiaTheme="majorEastAsia" w:hAnsi="Times New Roman" w:cs="Times New Roman"/>
          <w:b/>
          <w:bCs/>
          <w:color w:val="4472C4" w:themeColor="accent1"/>
          <w:sz w:val="28"/>
          <w:szCs w:val="28"/>
        </w:rPr>
      </w:pPr>
      <w:r>
        <w:rPr>
          <w:rFonts w:ascii="Times New Roman" w:eastAsiaTheme="majorEastAsia" w:hAnsi="Times New Roman" w:cs="Times New Roman"/>
          <w:b/>
          <w:bCs/>
          <w:color w:val="4472C4" w:themeColor="accent1"/>
          <w:sz w:val="28"/>
          <w:szCs w:val="28"/>
        </w:rPr>
        <w:t>Éducation et formation</w:t>
      </w:r>
    </w:p>
    <w:p w14:paraId="6AD1E86F" w14:textId="17885230" w:rsidR="000469EF" w:rsidRPr="00F2720C" w:rsidRDefault="000469EF" w:rsidP="000469EF">
      <w:pPr>
        <w:pStyle w:val="paragraph"/>
        <w:spacing w:before="0" w:beforeAutospacing="0" w:after="0" w:afterAutospacing="0"/>
        <w:jc w:val="both"/>
        <w:textAlignment w:val="baseline"/>
      </w:pPr>
      <w:r w:rsidRPr="00F2720C">
        <w:rPr>
          <w:rFonts w:eastAsiaTheme="majorEastAsia"/>
        </w:rPr>
        <w:t xml:space="preserve">L’éducation joue un rôle fondamental pour prévenir et combattre la pauvreté et l’exclusion </w:t>
      </w:r>
      <w:r w:rsidRPr="00F2720C">
        <w:t>sociale</w:t>
      </w:r>
      <w:r w:rsidRPr="00F2720C">
        <w:rPr>
          <w:rFonts w:eastAsiaTheme="majorEastAsia"/>
        </w:rPr>
        <w:t xml:space="preserve">. </w:t>
      </w:r>
      <w:r w:rsidRPr="00F2720C">
        <w:t xml:space="preserve">Contribuant à la formation de citoyennes et </w:t>
      </w:r>
      <w:r w:rsidR="004C11E2">
        <w:t xml:space="preserve">de </w:t>
      </w:r>
      <w:r w:rsidRPr="00F2720C">
        <w:t>citoyens responsables, l’éducation permet l’acquisition de compétences diverses ainsi que le développement et la connaissance de soi et des autres. Elle constitue un facteur de protection qui peut grandement faciliter l’intégration sociale et l’accès au marché du travail. À l’inverse, une faible littératie ou un manque d’éducation peut nuire, voire compromettre, le recours et la participation à certains services. L’éducation permet de briser le cycle intergénérationnel de la pauvreté.</w:t>
      </w:r>
    </w:p>
    <w:p w14:paraId="49B1D2AB" w14:textId="152F1C53" w:rsidR="0015301B" w:rsidRPr="00F2720C" w:rsidRDefault="000469EF" w:rsidP="00D873C8">
      <w:pPr>
        <w:pStyle w:val="paragraph"/>
        <w:spacing w:before="240" w:beforeAutospacing="0" w:after="0" w:afterAutospacing="0"/>
        <w:jc w:val="both"/>
        <w:textAlignment w:val="baseline"/>
      </w:pPr>
      <w:r w:rsidRPr="00F2720C">
        <w:t>Les personnes titulaires d’un diplôme d’études postsecondaires ont généralement des revenus plus élevés, des emplois plus stables, de meilleures conditions de santé et une plus grande implication sociale que les personnes dont le niveau de scolarité est inférieur</w:t>
      </w:r>
      <w:r w:rsidR="0015301B" w:rsidRPr="00F2720C">
        <w:rPr>
          <w:rStyle w:val="Appeldenotedefin"/>
          <w:rFonts w:eastAsiaTheme="majorEastAsia"/>
        </w:rPr>
        <w:endnoteReference w:id="2"/>
      </w:r>
      <w:r w:rsidR="00D00A38">
        <w:t>.</w:t>
      </w:r>
      <w:r w:rsidR="0015301B" w:rsidRPr="00F2720C">
        <w:t xml:space="preserve"> Cela dit, m</w:t>
      </w:r>
      <w:r w:rsidR="0015301B" w:rsidRPr="00F2720C">
        <w:rPr>
          <w:rFonts w:eastAsiaTheme="majorEastAsia"/>
        </w:rPr>
        <w:t xml:space="preserve">algré </w:t>
      </w:r>
      <w:r w:rsidR="0015301B" w:rsidRPr="00F2720C">
        <w:t>des</w:t>
      </w:r>
      <w:r w:rsidR="0015301B" w:rsidRPr="00F2720C">
        <w:rPr>
          <w:rFonts w:eastAsiaTheme="majorEastAsia"/>
        </w:rPr>
        <w:t xml:space="preserve"> progrès importants, le taux de diplomation dans les écoles publiques québécoises pourrait être </w:t>
      </w:r>
      <w:r w:rsidR="00330E07">
        <w:rPr>
          <w:rFonts w:eastAsiaTheme="majorEastAsia"/>
        </w:rPr>
        <w:t xml:space="preserve">encore </w:t>
      </w:r>
      <w:r w:rsidR="0015301B" w:rsidRPr="00F2720C">
        <w:rPr>
          <w:rFonts w:eastAsiaTheme="majorEastAsia"/>
        </w:rPr>
        <w:t>amélioré</w:t>
      </w:r>
      <w:r w:rsidR="0015301B" w:rsidRPr="00F2720C">
        <w:rPr>
          <w:rStyle w:val="Appeldenotedefin"/>
          <w:rFonts w:eastAsiaTheme="majorEastAsia"/>
        </w:rPr>
        <w:endnoteReference w:id="3"/>
      </w:r>
      <w:r w:rsidR="0015301B" w:rsidRPr="00F2720C">
        <w:rPr>
          <w:rFonts w:eastAsiaTheme="majorEastAsia"/>
        </w:rPr>
        <w:t xml:space="preserve">. </w:t>
      </w:r>
    </w:p>
    <w:p w14:paraId="030B4C0C" w14:textId="673E4753" w:rsidR="0015301B" w:rsidRPr="00F2720C" w:rsidRDefault="0015301B" w:rsidP="00D873C8">
      <w:pPr>
        <w:pStyle w:val="paragraph"/>
        <w:spacing w:before="240" w:beforeAutospacing="0" w:after="0" w:afterAutospacing="0"/>
        <w:jc w:val="both"/>
        <w:textAlignment w:val="baseline"/>
        <w:rPr>
          <w:rFonts w:eastAsiaTheme="majorEastAsia"/>
        </w:rPr>
      </w:pPr>
      <w:r w:rsidRPr="00F2720C">
        <w:t>Dans le contexte actuel de rareté de main-d’œuvre, l’attractivité</w:t>
      </w:r>
      <w:r w:rsidRPr="00F2720C">
        <w:rPr>
          <w:rFonts w:eastAsiaTheme="majorEastAsia"/>
        </w:rPr>
        <w:t xml:space="preserve"> du marché du travail représente également un risque de décrochage pour ceux</w:t>
      </w:r>
      <w:r w:rsidR="004C11E2">
        <w:rPr>
          <w:rFonts w:eastAsiaTheme="majorEastAsia"/>
        </w:rPr>
        <w:t xml:space="preserve"> et celles</w:t>
      </w:r>
      <w:r w:rsidRPr="00F2720C">
        <w:rPr>
          <w:rFonts w:eastAsiaTheme="majorEastAsia"/>
        </w:rPr>
        <w:t xml:space="preserve"> qui choisissent de délaisser leurs études au profit d’un emploi rémunéré. Ces constats rappellent l’importance de valoriser les différents parcours de formation, que celle-ci soit professionnelle, collégial</w:t>
      </w:r>
      <w:r w:rsidR="004C11E2">
        <w:rPr>
          <w:rFonts w:eastAsiaTheme="majorEastAsia"/>
        </w:rPr>
        <w:t>e</w:t>
      </w:r>
      <w:r w:rsidRPr="00F2720C">
        <w:rPr>
          <w:rFonts w:eastAsiaTheme="majorEastAsia"/>
        </w:rPr>
        <w:t xml:space="preserve"> ou universitaire</w:t>
      </w:r>
      <w:r w:rsidRPr="00F2720C">
        <w:rPr>
          <w:rStyle w:val="Appeldenotedefin"/>
          <w:rFonts w:eastAsiaTheme="majorEastAsia"/>
        </w:rPr>
        <w:endnoteReference w:id="4"/>
      </w:r>
      <w:r w:rsidRPr="00F2720C">
        <w:rPr>
          <w:rFonts w:eastAsiaTheme="majorEastAsia"/>
        </w:rPr>
        <w:t>.</w:t>
      </w:r>
    </w:p>
    <w:p w14:paraId="61E0D4F2" w14:textId="77777777" w:rsidR="0015301B" w:rsidRPr="00251AB3" w:rsidRDefault="0015301B" w:rsidP="00B2063C">
      <w:pPr>
        <w:jc w:val="both"/>
        <w:rPr>
          <w:rFonts w:ascii="Times New Roman" w:eastAsiaTheme="majorEastAsia" w:hAnsi="Times New Roman" w:cs="Times New Roman"/>
          <w:b/>
          <w:bCs/>
          <w:sz w:val="24"/>
          <w:szCs w:val="24"/>
        </w:rPr>
      </w:pPr>
    </w:p>
    <w:p w14:paraId="1425C5C9" w14:textId="77777777" w:rsidR="0015301B" w:rsidRPr="00D66D50" w:rsidRDefault="0015301B" w:rsidP="0015301B">
      <w:pPr>
        <w:jc w:val="both"/>
        <w:rPr>
          <w:rFonts w:eastAsiaTheme="majorEastAsia"/>
          <w:b/>
          <w:bCs/>
          <w:sz w:val="24"/>
          <w:szCs w:val="24"/>
        </w:rPr>
      </w:pPr>
      <w:r w:rsidRPr="00D66D50">
        <w:rPr>
          <w:rFonts w:eastAsiaTheme="majorEastAsia"/>
          <w:b/>
          <w:bCs/>
          <w:sz w:val="24"/>
          <w:szCs w:val="24"/>
        </w:rPr>
        <w:t>Quelques statistiques</w:t>
      </w:r>
    </w:p>
    <w:p w14:paraId="080361FF" w14:textId="13D65A10" w:rsidR="0015301B" w:rsidRPr="00B749A7" w:rsidRDefault="00454680" w:rsidP="0015301B">
      <w:pPr>
        <w:pStyle w:val="Paragraphedeliste"/>
        <w:numPr>
          <w:ilvl w:val="0"/>
          <w:numId w:val="23"/>
        </w:numPr>
        <w:spacing w:after="120" w:line="240" w:lineRule="auto"/>
        <w:ind w:left="357" w:hanging="357"/>
        <w:contextualSpacing w:val="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Le taux de décrochage </w:t>
      </w:r>
      <w:r w:rsidRPr="00B749A7">
        <w:rPr>
          <w:rFonts w:ascii="Times New Roman" w:eastAsiaTheme="majorEastAsia" w:hAnsi="Times New Roman" w:cs="Times New Roman"/>
          <w:sz w:val="24"/>
          <w:szCs w:val="24"/>
        </w:rPr>
        <w:t xml:space="preserve">au secondaire </w:t>
      </w:r>
      <w:r>
        <w:rPr>
          <w:rFonts w:ascii="Times New Roman" w:eastAsiaTheme="majorEastAsia" w:hAnsi="Times New Roman" w:cs="Times New Roman"/>
          <w:sz w:val="24"/>
          <w:szCs w:val="24"/>
        </w:rPr>
        <w:t>(c’est-à-dire le fait de partir sans diplôme ni qualification) d</w:t>
      </w:r>
      <w:r w:rsidR="0015301B" w:rsidRPr="00B749A7">
        <w:rPr>
          <w:rFonts w:ascii="Times New Roman" w:eastAsiaTheme="majorEastAsia" w:hAnsi="Times New Roman" w:cs="Times New Roman"/>
          <w:sz w:val="24"/>
          <w:szCs w:val="24"/>
        </w:rPr>
        <w:t xml:space="preserve">es élèves de milieux défavorisés </w:t>
      </w:r>
      <w:r>
        <w:rPr>
          <w:rFonts w:ascii="Times New Roman" w:eastAsiaTheme="majorEastAsia" w:hAnsi="Times New Roman" w:cs="Times New Roman"/>
          <w:sz w:val="24"/>
          <w:szCs w:val="24"/>
        </w:rPr>
        <w:t>est</w:t>
      </w:r>
      <w:r w:rsidR="0015301B" w:rsidRPr="00B749A7">
        <w:rPr>
          <w:rFonts w:ascii="Times New Roman" w:eastAsiaTheme="majorEastAsia" w:hAnsi="Times New Roman" w:cs="Times New Roman"/>
          <w:sz w:val="24"/>
          <w:szCs w:val="24"/>
        </w:rPr>
        <w:t xml:space="preserve"> plus élevé (19,7 % en 2019</w:t>
      </w:r>
      <w:r w:rsidR="0015301B" w:rsidRPr="00B749A7">
        <w:rPr>
          <w:rFonts w:ascii="Times New Roman" w:eastAsiaTheme="majorEastAsia" w:hAnsi="Times New Roman" w:cs="Times New Roman"/>
          <w:sz w:val="24"/>
          <w:szCs w:val="24"/>
        </w:rPr>
        <w:noBreakHyphen/>
        <w:t xml:space="preserve">2020) que </w:t>
      </w:r>
      <w:r>
        <w:rPr>
          <w:rFonts w:ascii="Times New Roman" w:eastAsiaTheme="majorEastAsia" w:hAnsi="Times New Roman" w:cs="Times New Roman"/>
          <w:sz w:val="24"/>
          <w:szCs w:val="24"/>
        </w:rPr>
        <w:t xml:space="preserve">celui de </w:t>
      </w:r>
      <w:r w:rsidR="0015301B" w:rsidRPr="00B749A7">
        <w:rPr>
          <w:rFonts w:ascii="Times New Roman" w:eastAsiaTheme="majorEastAsia" w:hAnsi="Times New Roman" w:cs="Times New Roman"/>
          <w:sz w:val="24"/>
          <w:szCs w:val="24"/>
        </w:rPr>
        <w:t>l’ensemble des élèves du Québec (13,5 % en 2019-2020)</w:t>
      </w:r>
      <w:r w:rsidR="0015301B" w:rsidRPr="00B749A7">
        <w:rPr>
          <w:rStyle w:val="Appeldenotedefin"/>
          <w:rFonts w:ascii="Times New Roman" w:eastAsiaTheme="majorEastAsia" w:hAnsi="Times New Roman" w:cs="Times New Roman"/>
          <w:sz w:val="24"/>
          <w:szCs w:val="24"/>
        </w:rPr>
        <w:endnoteReference w:id="5"/>
      </w:r>
      <w:r w:rsidR="00D00A38">
        <w:rPr>
          <w:rFonts w:ascii="Times New Roman" w:eastAsiaTheme="majorEastAsia" w:hAnsi="Times New Roman" w:cs="Times New Roman"/>
          <w:sz w:val="24"/>
          <w:szCs w:val="24"/>
        </w:rPr>
        <w:t>.</w:t>
      </w:r>
      <w:r w:rsidR="0015301B" w:rsidRPr="00B749A7">
        <w:rPr>
          <w:rFonts w:ascii="Times New Roman" w:eastAsiaTheme="majorEastAsia" w:hAnsi="Times New Roman" w:cs="Times New Roman"/>
          <w:sz w:val="24"/>
          <w:szCs w:val="24"/>
        </w:rPr>
        <w:t xml:space="preserve"> </w:t>
      </w:r>
    </w:p>
    <w:p w14:paraId="04D32B03" w14:textId="5899CD17" w:rsidR="0015301B" w:rsidRPr="00B749A7" w:rsidRDefault="0015301B" w:rsidP="0015301B">
      <w:pPr>
        <w:pStyle w:val="Paragraphedeliste"/>
        <w:numPr>
          <w:ilvl w:val="0"/>
          <w:numId w:val="23"/>
        </w:numPr>
        <w:spacing w:after="120" w:line="240" w:lineRule="auto"/>
        <w:ind w:left="357" w:hanging="357"/>
        <w:contextualSpacing w:val="0"/>
        <w:jc w:val="both"/>
        <w:rPr>
          <w:rFonts w:ascii="Times New Roman" w:eastAsiaTheme="majorEastAsia" w:hAnsi="Times New Roman" w:cs="Times New Roman"/>
          <w:sz w:val="24"/>
          <w:szCs w:val="24"/>
        </w:rPr>
      </w:pPr>
      <w:r w:rsidRPr="00B749A7">
        <w:rPr>
          <w:rFonts w:ascii="Times New Roman" w:eastAsiaTheme="majorEastAsia" w:hAnsi="Times New Roman" w:cs="Times New Roman"/>
          <w:sz w:val="24"/>
          <w:szCs w:val="24"/>
        </w:rPr>
        <w:t>Au Canada, on estime qu’entre 20</w:t>
      </w:r>
      <w:r w:rsidR="004C11E2">
        <w:rPr>
          <w:rFonts w:ascii="Times New Roman" w:eastAsiaTheme="majorEastAsia" w:hAnsi="Times New Roman" w:cs="Times New Roman"/>
          <w:sz w:val="24"/>
          <w:szCs w:val="24"/>
        </w:rPr>
        <w:t> </w:t>
      </w:r>
      <w:r w:rsidRPr="00B749A7">
        <w:rPr>
          <w:rFonts w:ascii="Times New Roman" w:eastAsiaTheme="majorEastAsia" w:hAnsi="Times New Roman" w:cs="Times New Roman"/>
          <w:sz w:val="24"/>
          <w:szCs w:val="24"/>
        </w:rPr>
        <w:t>% et 35</w:t>
      </w:r>
      <w:r w:rsidR="004C11E2">
        <w:rPr>
          <w:rFonts w:ascii="Times New Roman" w:eastAsiaTheme="majorEastAsia" w:hAnsi="Times New Roman" w:cs="Times New Roman"/>
          <w:sz w:val="24"/>
          <w:szCs w:val="24"/>
        </w:rPr>
        <w:t> </w:t>
      </w:r>
      <w:r w:rsidRPr="00B749A7">
        <w:rPr>
          <w:rFonts w:ascii="Times New Roman" w:eastAsiaTheme="majorEastAsia" w:hAnsi="Times New Roman" w:cs="Times New Roman"/>
          <w:sz w:val="24"/>
          <w:szCs w:val="24"/>
        </w:rPr>
        <w:t>% des enfants sont vulnérables au moment de leur entrée à l’école, que ce soit sur le plan physique, cognitif ou socioaffectif. Chez les enfants vivant dans certains quartiers défavorisés de Montréal, cette proportion pourrait dépasser 40 %</w:t>
      </w:r>
      <w:r w:rsidRPr="00B749A7">
        <w:rPr>
          <w:rStyle w:val="Appeldenotedefin"/>
          <w:rFonts w:ascii="Times New Roman" w:eastAsiaTheme="majorEastAsia" w:hAnsi="Times New Roman" w:cs="Times New Roman"/>
          <w:sz w:val="24"/>
          <w:szCs w:val="24"/>
        </w:rPr>
        <w:endnoteReference w:id="6"/>
      </w:r>
      <w:r w:rsidR="00D00A38">
        <w:rPr>
          <w:rFonts w:ascii="Times New Roman" w:eastAsiaTheme="majorEastAsia" w:hAnsi="Times New Roman" w:cs="Times New Roman"/>
          <w:sz w:val="24"/>
          <w:szCs w:val="24"/>
        </w:rPr>
        <w:t>.</w:t>
      </w:r>
    </w:p>
    <w:p w14:paraId="75BBD541" w14:textId="5A8F6BA4" w:rsidR="00B749A7" w:rsidRPr="00B749A7" w:rsidRDefault="0015301B" w:rsidP="00B749A7">
      <w:pPr>
        <w:pStyle w:val="Paragraphedeliste"/>
        <w:numPr>
          <w:ilvl w:val="0"/>
          <w:numId w:val="23"/>
        </w:numPr>
        <w:spacing w:after="120" w:line="240" w:lineRule="auto"/>
        <w:ind w:left="357" w:hanging="357"/>
        <w:contextualSpacing w:val="0"/>
        <w:jc w:val="both"/>
        <w:rPr>
          <w:rFonts w:ascii="Times New Roman" w:eastAsiaTheme="majorEastAsia" w:hAnsi="Times New Roman" w:cs="Times New Roman"/>
          <w:sz w:val="24"/>
          <w:szCs w:val="24"/>
        </w:rPr>
      </w:pPr>
      <w:r w:rsidRPr="00B749A7">
        <w:rPr>
          <w:rFonts w:ascii="Times New Roman" w:eastAsiaTheme="majorEastAsia" w:hAnsi="Times New Roman" w:cs="Times New Roman"/>
          <w:sz w:val="24"/>
          <w:szCs w:val="24"/>
        </w:rPr>
        <w:t xml:space="preserve">En 2018, 11,8 % de la population québécoise âgée de 25 à 64 ans </w:t>
      </w:r>
      <w:r w:rsidR="00454680">
        <w:rPr>
          <w:rFonts w:ascii="Times New Roman" w:eastAsiaTheme="majorEastAsia" w:hAnsi="Times New Roman" w:cs="Times New Roman"/>
          <w:sz w:val="24"/>
          <w:szCs w:val="24"/>
        </w:rPr>
        <w:t>ne possède pas de</w:t>
      </w:r>
      <w:r w:rsidRPr="00B749A7">
        <w:rPr>
          <w:rFonts w:ascii="Times New Roman" w:eastAsiaTheme="majorEastAsia" w:hAnsi="Times New Roman" w:cs="Times New Roman"/>
          <w:sz w:val="24"/>
          <w:szCs w:val="24"/>
        </w:rPr>
        <w:t xml:space="preserve"> diplôme d’études secondaires, une </w:t>
      </w:r>
      <w:r w:rsidR="00D00A38">
        <w:rPr>
          <w:rFonts w:ascii="Times New Roman" w:eastAsiaTheme="majorEastAsia" w:hAnsi="Times New Roman" w:cs="Times New Roman"/>
          <w:sz w:val="24"/>
          <w:szCs w:val="24"/>
        </w:rPr>
        <w:t>proportion</w:t>
      </w:r>
      <w:r w:rsidR="00D00A38" w:rsidRPr="00B749A7">
        <w:rPr>
          <w:rFonts w:ascii="Times New Roman" w:eastAsiaTheme="majorEastAsia" w:hAnsi="Times New Roman" w:cs="Times New Roman"/>
          <w:sz w:val="24"/>
          <w:szCs w:val="24"/>
        </w:rPr>
        <w:t xml:space="preserve"> </w:t>
      </w:r>
      <w:r w:rsidRPr="00B749A7">
        <w:rPr>
          <w:rFonts w:ascii="Times New Roman" w:eastAsiaTheme="majorEastAsia" w:hAnsi="Times New Roman" w:cs="Times New Roman"/>
          <w:sz w:val="24"/>
          <w:szCs w:val="24"/>
        </w:rPr>
        <w:t>qui atteint 24,6 % parmi les personnes à faible revenu</w:t>
      </w:r>
      <w:r w:rsidRPr="00B749A7">
        <w:rPr>
          <w:rStyle w:val="Appeldenotedefin"/>
          <w:rFonts w:ascii="Times New Roman" w:eastAsiaTheme="majorEastAsia" w:hAnsi="Times New Roman" w:cs="Times New Roman"/>
          <w:sz w:val="24"/>
          <w:szCs w:val="24"/>
        </w:rPr>
        <w:endnoteReference w:id="7"/>
      </w:r>
      <w:r w:rsidR="00D00A38">
        <w:rPr>
          <w:rFonts w:ascii="Times New Roman" w:eastAsiaTheme="majorEastAsia" w:hAnsi="Times New Roman" w:cs="Times New Roman"/>
          <w:sz w:val="24"/>
          <w:szCs w:val="24"/>
        </w:rPr>
        <w:t>.</w:t>
      </w:r>
      <w:r w:rsidR="00B749A7" w:rsidRPr="00B749A7">
        <w:rPr>
          <w:rFonts w:ascii="Times New Roman" w:eastAsiaTheme="majorEastAsia" w:hAnsi="Times New Roman" w:cs="Times New Roman"/>
          <w:sz w:val="24"/>
          <w:szCs w:val="24"/>
        </w:rPr>
        <w:br w:type="page"/>
      </w:r>
    </w:p>
    <w:p w14:paraId="2CFAD580" w14:textId="77777777" w:rsidR="00201F2F" w:rsidRPr="00563811" w:rsidRDefault="00201F2F" w:rsidP="002F1856">
      <w:pPr>
        <w:spacing w:before="240"/>
        <w:rPr>
          <w:rFonts w:ascii="Times New Roman" w:eastAsiaTheme="majorEastAsia" w:hAnsi="Times New Roman" w:cs="Times New Roman"/>
          <w:b/>
          <w:bCs/>
          <w:color w:val="4472C4" w:themeColor="accent1"/>
          <w:sz w:val="28"/>
          <w:szCs w:val="28"/>
        </w:rPr>
      </w:pPr>
    </w:p>
    <w:p w14:paraId="474C1297" w14:textId="6A95B41B" w:rsidR="00201F2F" w:rsidRPr="00251AB3" w:rsidRDefault="00201F2F" w:rsidP="007C0B41">
      <w:pPr>
        <w:spacing w:before="240"/>
        <w:jc w:val="both"/>
        <w:rPr>
          <w:rFonts w:ascii="Times New Roman" w:eastAsiaTheme="majorEastAsia" w:hAnsi="Times New Roman" w:cs="Times New Roman"/>
          <w:color w:val="4472C4" w:themeColor="accent1"/>
          <w:sz w:val="24"/>
          <w:szCs w:val="24"/>
        </w:rPr>
      </w:pPr>
      <w:r w:rsidRPr="00251AB3">
        <w:rPr>
          <w:rFonts w:ascii="Times New Roman" w:eastAsiaTheme="majorEastAsia" w:hAnsi="Times New Roman" w:cs="Times New Roman"/>
          <w:b/>
          <w:bCs/>
          <w:color w:val="4472C4" w:themeColor="accent1"/>
          <w:sz w:val="28"/>
          <w:szCs w:val="28"/>
        </w:rPr>
        <w:t xml:space="preserve">QUESTIONS RELATIVES </w:t>
      </w:r>
      <w:r w:rsidR="00520AAE" w:rsidRPr="00251AB3">
        <w:rPr>
          <w:rFonts w:ascii="Times New Roman" w:eastAsiaTheme="majorEastAsia" w:hAnsi="Times New Roman" w:cs="Times New Roman"/>
          <w:b/>
          <w:bCs/>
          <w:color w:val="4472C4" w:themeColor="accent1"/>
          <w:sz w:val="28"/>
          <w:szCs w:val="28"/>
        </w:rPr>
        <w:t xml:space="preserve">À </w:t>
      </w:r>
      <w:r w:rsidR="00520AAE">
        <w:rPr>
          <w:rFonts w:ascii="Times New Roman" w:eastAsiaTheme="majorEastAsia" w:hAnsi="Times New Roman" w:cs="Times New Roman"/>
          <w:b/>
          <w:bCs/>
          <w:color w:val="4472C4" w:themeColor="accent1"/>
          <w:sz w:val="28"/>
          <w:szCs w:val="28"/>
        </w:rPr>
        <w:t>L’ÉDUCATION ET À LA FORMATION</w:t>
      </w:r>
    </w:p>
    <w:p w14:paraId="31BA812F" w14:textId="77777777" w:rsidR="00DA571B" w:rsidRDefault="00DA571B" w:rsidP="00DA571B">
      <w:pPr>
        <w:spacing w:before="240"/>
        <w:jc w:val="both"/>
        <w:rPr>
          <w:rFonts w:ascii="Times New Roman" w:eastAsiaTheme="majorEastAsia" w:hAnsi="Times New Roman" w:cs="Times New Roman"/>
          <w:color w:val="4472C4" w:themeColor="accent1"/>
          <w:sz w:val="24"/>
          <w:szCs w:val="24"/>
        </w:rPr>
      </w:pPr>
    </w:p>
    <w:p w14:paraId="6EC86E37" w14:textId="4B21600C" w:rsidR="00DA571B" w:rsidRPr="00A0091C" w:rsidRDefault="00DA571B" w:rsidP="00DA571B">
      <w:pPr>
        <w:spacing w:before="240"/>
        <w:jc w:val="both"/>
        <w:rPr>
          <w:rFonts w:ascii="Times New Roman" w:eastAsiaTheme="majorEastAsia" w:hAnsi="Times New Roman" w:cs="Times New Roman"/>
          <w:color w:val="4472C4" w:themeColor="accent1"/>
          <w:sz w:val="24"/>
          <w:szCs w:val="24"/>
        </w:rPr>
      </w:pPr>
      <w:r w:rsidRPr="00A0091C">
        <w:rPr>
          <w:rFonts w:ascii="Times New Roman" w:eastAsiaTheme="majorEastAsia" w:hAnsi="Times New Roman" w:cs="Times New Roman"/>
          <w:color w:val="4472C4" w:themeColor="accent1"/>
          <w:sz w:val="24"/>
          <w:szCs w:val="24"/>
        </w:rPr>
        <w:t>Question</w:t>
      </w:r>
      <w:r w:rsidR="00901DF4">
        <w:rPr>
          <w:rFonts w:ascii="Times New Roman" w:eastAsiaTheme="majorEastAsia" w:hAnsi="Times New Roman" w:cs="Times New Roman"/>
          <w:color w:val="4472C4" w:themeColor="accent1"/>
          <w:sz w:val="24"/>
          <w:szCs w:val="24"/>
        </w:rPr>
        <w:t> </w:t>
      </w:r>
      <w:r w:rsidRPr="00A0091C">
        <w:rPr>
          <w:rFonts w:ascii="Times New Roman" w:eastAsiaTheme="majorEastAsia" w:hAnsi="Times New Roman" w:cs="Times New Roman"/>
          <w:color w:val="4472C4" w:themeColor="accent1"/>
          <w:sz w:val="24"/>
          <w:szCs w:val="24"/>
        </w:rPr>
        <w:t>1</w:t>
      </w:r>
    </w:p>
    <w:p w14:paraId="4673685F" w14:textId="31D266D1" w:rsidR="00201F2F" w:rsidRPr="00A0091C" w:rsidRDefault="00B45E23" w:rsidP="00AB2348">
      <w:pPr>
        <w:jc w:val="both"/>
        <w:rPr>
          <w:rFonts w:ascii="Times New Roman" w:eastAsiaTheme="majorEastAsia" w:hAnsi="Times New Roman" w:cs="Times New Roman"/>
          <w:color w:val="4472C4" w:themeColor="accent1"/>
          <w:sz w:val="24"/>
          <w:szCs w:val="24"/>
        </w:rPr>
      </w:pPr>
      <w:r w:rsidRPr="00A0091C">
        <w:rPr>
          <w:rFonts w:ascii="Times New Roman" w:hAnsi="Times New Roman" w:cs="Times New Roman"/>
          <w:sz w:val="24"/>
          <w:szCs w:val="24"/>
        </w:rPr>
        <w:t>Selon vous, quel</w:t>
      </w:r>
      <w:r w:rsidR="00141B38">
        <w:rPr>
          <w:rFonts w:ascii="Times New Roman" w:hAnsi="Times New Roman" w:cs="Times New Roman"/>
          <w:sz w:val="24"/>
          <w:szCs w:val="24"/>
        </w:rPr>
        <w:t>le</w:t>
      </w:r>
      <w:r w:rsidRPr="00A0091C">
        <w:rPr>
          <w:rFonts w:ascii="Times New Roman" w:hAnsi="Times New Roman" w:cs="Times New Roman"/>
          <w:sz w:val="24"/>
          <w:szCs w:val="24"/>
        </w:rPr>
        <w:t>s sont les difficultés que vivent les personnes en situation de pauvreté et d’exclusion sociale par rapport à l’éducation et à la formation?</w:t>
      </w:r>
    </w:p>
    <w:p w14:paraId="04BAB20F" w14:textId="77777777" w:rsidR="000B0D2B" w:rsidRPr="00A0091C" w:rsidRDefault="000B0D2B" w:rsidP="000B0D2B">
      <w:pPr>
        <w:jc w:val="both"/>
        <w:rPr>
          <w:rFonts w:ascii="Times New Roman" w:eastAsiaTheme="majorEastAsia" w:hAnsi="Times New Roman" w:cs="Times New Roman"/>
          <w:color w:val="4472C4" w:themeColor="accent1"/>
          <w:sz w:val="24"/>
          <w:szCs w:val="24"/>
        </w:rPr>
      </w:pPr>
    </w:p>
    <w:p w14:paraId="094D8CF8" w14:textId="77777777" w:rsidR="000B0D2B" w:rsidRPr="00A0091C" w:rsidRDefault="000B0D2B" w:rsidP="000B0D2B">
      <w:pPr>
        <w:jc w:val="both"/>
        <w:rPr>
          <w:rFonts w:ascii="Times New Roman" w:eastAsiaTheme="majorEastAsia" w:hAnsi="Times New Roman" w:cs="Times New Roman"/>
          <w:color w:val="4472C4" w:themeColor="accent1"/>
          <w:sz w:val="24"/>
          <w:szCs w:val="24"/>
        </w:rPr>
      </w:pPr>
    </w:p>
    <w:p w14:paraId="6F6455EF" w14:textId="6FBF29BA" w:rsidR="00201F2F" w:rsidRPr="00A0091C" w:rsidRDefault="00201F2F" w:rsidP="00BB5C97">
      <w:pPr>
        <w:spacing w:before="240"/>
        <w:jc w:val="both"/>
        <w:rPr>
          <w:rFonts w:ascii="Times New Roman" w:eastAsiaTheme="majorEastAsia" w:hAnsi="Times New Roman" w:cs="Times New Roman"/>
          <w:color w:val="4472C4" w:themeColor="accent1"/>
          <w:sz w:val="24"/>
          <w:szCs w:val="24"/>
        </w:rPr>
      </w:pPr>
      <w:r w:rsidRPr="00A0091C">
        <w:rPr>
          <w:rFonts w:ascii="Times New Roman" w:eastAsiaTheme="majorEastAsia" w:hAnsi="Times New Roman" w:cs="Times New Roman"/>
          <w:color w:val="4472C4" w:themeColor="accent1"/>
          <w:sz w:val="24"/>
          <w:szCs w:val="24"/>
        </w:rPr>
        <w:t>Question</w:t>
      </w:r>
      <w:r w:rsidR="00901DF4">
        <w:rPr>
          <w:rFonts w:ascii="Times New Roman" w:eastAsiaTheme="majorEastAsia" w:hAnsi="Times New Roman" w:cs="Times New Roman"/>
          <w:color w:val="4472C4" w:themeColor="accent1"/>
          <w:sz w:val="24"/>
          <w:szCs w:val="24"/>
        </w:rPr>
        <w:t> </w:t>
      </w:r>
      <w:r w:rsidRPr="00A0091C">
        <w:rPr>
          <w:rFonts w:ascii="Times New Roman" w:eastAsiaTheme="majorEastAsia" w:hAnsi="Times New Roman" w:cs="Times New Roman"/>
          <w:color w:val="4472C4" w:themeColor="accent1"/>
          <w:sz w:val="24"/>
          <w:szCs w:val="24"/>
        </w:rPr>
        <w:t>2</w:t>
      </w:r>
    </w:p>
    <w:p w14:paraId="2C15C25C" w14:textId="19829115" w:rsidR="00201F2F" w:rsidRPr="00A0091C" w:rsidRDefault="00925B7F" w:rsidP="007C0B41">
      <w:pPr>
        <w:jc w:val="both"/>
        <w:rPr>
          <w:rFonts w:ascii="Times New Roman" w:eastAsiaTheme="majorEastAsia" w:hAnsi="Times New Roman" w:cs="Times New Roman"/>
          <w:color w:val="000000" w:themeColor="text1"/>
          <w:sz w:val="24"/>
          <w:szCs w:val="24"/>
        </w:rPr>
      </w:pPr>
      <w:r w:rsidRPr="00A0091C">
        <w:rPr>
          <w:rFonts w:ascii="Times New Roman" w:eastAsia="Times New Roman" w:hAnsi="Times New Roman" w:cs="Times New Roman"/>
          <w:sz w:val="24"/>
          <w:szCs w:val="24"/>
          <w:lang w:eastAsia="fr-CA"/>
        </w:rPr>
        <w:t xml:space="preserve">Quelles sont les pistes d’action ou les solutions </w:t>
      </w:r>
      <w:r w:rsidR="009D13E8">
        <w:rPr>
          <w:rFonts w:ascii="Times New Roman" w:eastAsia="Times New Roman" w:hAnsi="Times New Roman" w:cs="Times New Roman"/>
          <w:sz w:val="24"/>
          <w:szCs w:val="24"/>
          <w:lang w:eastAsia="fr-CA"/>
        </w:rPr>
        <w:t xml:space="preserve">relatives à l’éducation et à la formation qui </w:t>
      </w:r>
      <w:r w:rsidRPr="00A0091C">
        <w:rPr>
          <w:rFonts w:ascii="Times New Roman" w:eastAsia="Times New Roman" w:hAnsi="Times New Roman" w:cs="Times New Roman"/>
          <w:sz w:val="24"/>
          <w:szCs w:val="24"/>
          <w:lang w:eastAsia="fr-CA"/>
        </w:rPr>
        <w:t>pour</w:t>
      </w:r>
      <w:r w:rsidR="009D13E8">
        <w:rPr>
          <w:rFonts w:ascii="Times New Roman" w:eastAsia="Times New Roman" w:hAnsi="Times New Roman" w:cs="Times New Roman"/>
          <w:sz w:val="24"/>
          <w:szCs w:val="24"/>
          <w:lang w:eastAsia="fr-CA"/>
        </w:rPr>
        <w:t>raient</w:t>
      </w:r>
      <w:r w:rsidRPr="00A0091C">
        <w:rPr>
          <w:rFonts w:ascii="Times New Roman" w:eastAsia="Times New Roman" w:hAnsi="Times New Roman" w:cs="Times New Roman"/>
          <w:sz w:val="24"/>
          <w:szCs w:val="24"/>
          <w:lang w:eastAsia="fr-CA"/>
        </w:rPr>
        <w:t xml:space="preserve"> améliorer les conditions de vie des personnes en situation de pauvreté et d’exclusion sociale</w:t>
      </w:r>
      <w:r w:rsidR="00201F2F" w:rsidRPr="00A0091C">
        <w:rPr>
          <w:rFonts w:ascii="Times New Roman" w:eastAsiaTheme="majorEastAsia" w:hAnsi="Times New Roman" w:cs="Times New Roman"/>
          <w:color w:val="000000" w:themeColor="text1"/>
          <w:sz w:val="24"/>
          <w:szCs w:val="24"/>
        </w:rPr>
        <w:t xml:space="preserve">? </w:t>
      </w:r>
    </w:p>
    <w:p w14:paraId="52F4E8A2" w14:textId="77777777" w:rsidR="00201F2F" w:rsidRPr="00A0091C" w:rsidRDefault="00201F2F" w:rsidP="00AB2348">
      <w:pPr>
        <w:jc w:val="both"/>
        <w:rPr>
          <w:rFonts w:ascii="Times New Roman" w:eastAsiaTheme="majorEastAsia" w:hAnsi="Times New Roman" w:cs="Times New Roman"/>
          <w:color w:val="4472C4" w:themeColor="accent1"/>
          <w:sz w:val="24"/>
          <w:szCs w:val="24"/>
        </w:rPr>
      </w:pPr>
    </w:p>
    <w:p w14:paraId="77495272" w14:textId="77777777" w:rsidR="00201F2F" w:rsidRPr="00A0091C" w:rsidRDefault="00201F2F" w:rsidP="00AB2348">
      <w:pPr>
        <w:jc w:val="both"/>
        <w:rPr>
          <w:rFonts w:ascii="Times New Roman" w:eastAsiaTheme="majorEastAsia" w:hAnsi="Times New Roman" w:cs="Times New Roman"/>
          <w:color w:val="4472C4" w:themeColor="accent1"/>
          <w:sz w:val="24"/>
          <w:szCs w:val="24"/>
        </w:rPr>
      </w:pPr>
    </w:p>
    <w:p w14:paraId="188D688B" w14:textId="4104A247" w:rsidR="00201F2F" w:rsidRPr="00A0091C" w:rsidRDefault="00201F2F" w:rsidP="00BB5C97">
      <w:pPr>
        <w:spacing w:before="240"/>
        <w:jc w:val="both"/>
        <w:rPr>
          <w:rFonts w:ascii="Times New Roman" w:eastAsiaTheme="majorEastAsia" w:hAnsi="Times New Roman" w:cs="Times New Roman"/>
          <w:color w:val="4472C4" w:themeColor="accent1"/>
          <w:sz w:val="24"/>
          <w:szCs w:val="24"/>
        </w:rPr>
      </w:pPr>
      <w:r w:rsidRPr="00A0091C">
        <w:rPr>
          <w:rFonts w:ascii="Times New Roman" w:eastAsiaTheme="majorEastAsia" w:hAnsi="Times New Roman" w:cs="Times New Roman"/>
          <w:color w:val="4472C4" w:themeColor="accent1"/>
          <w:sz w:val="24"/>
          <w:szCs w:val="24"/>
        </w:rPr>
        <w:t>Question</w:t>
      </w:r>
      <w:r w:rsidR="00901DF4">
        <w:rPr>
          <w:rFonts w:ascii="Times New Roman" w:eastAsiaTheme="majorEastAsia" w:hAnsi="Times New Roman" w:cs="Times New Roman"/>
          <w:color w:val="4472C4" w:themeColor="accent1"/>
          <w:sz w:val="24"/>
          <w:szCs w:val="24"/>
        </w:rPr>
        <w:t> </w:t>
      </w:r>
      <w:r w:rsidRPr="00A0091C">
        <w:rPr>
          <w:rFonts w:ascii="Times New Roman" w:eastAsiaTheme="majorEastAsia" w:hAnsi="Times New Roman" w:cs="Times New Roman"/>
          <w:color w:val="4472C4" w:themeColor="accent1"/>
          <w:sz w:val="24"/>
          <w:szCs w:val="24"/>
        </w:rPr>
        <w:t>3</w:t>
      </w:r>
    </w:p>
    <w:p w14:paraId="37A89911" w14:textId="28BB4AF6" w:rsidR="00201F2F" w:rsidRPr="00A0091C" w:rsidRDefault="00141B38" w:rsidP="007C0B41">
      <w:pPr>
        <w:jc w:val="both"/>
        <w:rPr>
          <w:rFonts w:ascii="Times New Roman" w:eastAsiaTheme="majorEastAsia" w:hAnsi="Times New Roman" w:cs="Times New Roman"/>
          <w:color w:val="000000" w:themeColor="text1"/>
          <w:sz w:val="24"/>
          <w:szCs w:val="24"/>
        </w:rPr>
      </w:pPr>
      <w:r>
        <w:rPr>
          <w:rFonts w:ascii="Times New Roman" w:eastAsia="Times New Roman" w:hAnsi="Times New Roman" w:cs="Times New Roman"/>
          <w:sz w:val="24"/>
          <w:szCs w:val="24"/>
          <w:lang w:eastAsia="fr-CA"/>
        </w:rPr>
        <w:t xml:space="preserve">Quelles autres remarques pourriez-vous faire </w:t>
      </w:r>
      <w:r w:rsidR="00873EFA" w:rsidRPr="00A0091C">
        <w:rPr>
          <w:rFonts w:ascii="Times New Roman" w:eastAsia="Times New Roman" w:hAnsi="Times New Roman" w:cs="Times New Roman"/>
          <w:sz w:val="24"/>
          <w:szCs w:val="24"/>
          <w:lang w:eastAsia="fr-CA"/>
        </w:rPr>
        <w:t xml:space="preserve">en lien avec </w:t>
      </w:r>
      <w:r w:rsidR="001A188C" w:rsidRPr="00A0091C">
        <w:rPr>
          <w:rFonts w:ascii="Times New Roman" w:eastAsiaTheme="majorEastAsia" w:hAnsi="Times New Roman" w:cs="Times New Roman"/>
          <w:color w:val="000000" w:themeColor="text1"/>
          <w:sz w:val="24"/>
          <w:szCs w:val="24"/>
        </w:rPr>
        <w:t>l’éducation et la formation</w:t>
      </w:r>
      <w:r w:rsidR="00201F2F" w:rsidRPr="00A0091C">
        <w:rPr>
          <w:rFonts w:ascii="Times New Roman" w:eastAsiaTheme="majorEastAsia" w:hAnsi="Times New Roman" w:cs="Times New Roman"/>
          <w:color w:val="000000" w:themeColor="text1"/>
          <w:sz w:val="24"/>
          <w:szCs w:val="24"/>
        </w:rPr>
        <w:t xml:space="preserve"> </w:t>
      </w:r>
      <w:r w:rsidR="006610DA">
        <w:rPr>
          <w:rFonts w:ascii="Times New Roman" w:eastAsiaTheme="majorEastAsia" w:hAnsi="Times New Roman" w:cs="Times New Roman"/>
          <w:color w:val="000000" w:themeColor="text1"/>
          <w:sz w:val="24"/>
          <w:szCs w:val="24"/>
        </w:rPr>
        <w:t xml:space="preserve">quand il </w:t>
      </w:r>
      <w:r w:rsidR="007A5CC6">
        <w:rPr>
          <w:rFonts w:ascii="Times New Roman" w:eastAsiaTheme="majorEastAsia" w:hAnsi="Times New Roman" w:cs="Times New Roman"/>
          <w:color w:val="000000" w:themeColor="text1"/>
          <w:sz w:val="24"/>
          <w:szCs w:val="24"/>
        </w:rPr>
        <w:t>est question de soutenir</w:t>
      </w:r>
      <w:r w:rsidR="00EB2F8A" w:rsidRPr="00A0091C">
        <w:rPr>
          <w:rFonts w:ascii="Times New Roman" w:eastAsiaTheme="majorEastAsia" w:hAnsi="Times New Roman" w:cs="Times New Roman"/>
          <w:color w:val="000000" w:themeColor="text1"/>
          <w:sz w:val="24"/>
          <w:szCs w:val="24"/>
        </w:rPr>
        <w:t xml:space="preserve"> </w:t>
      </w:r>
      <w:r w:rsidR="00873EFA" w:rsidRPr="00A0091C">
        <w:rPr>
          <w:rFonts w:ascii="Times New Roman" w:eastAsiaTheme="majorEastAsia" w:hAnsi="Times New Roman" w:cs="Times New Roman"/>
          <w:color w:val="000000" w:themeColor="text1"/>
          <w:sz w:val="24"/>
          <w:szCs w:val="24"/>
        </w:rPr>
        <w:t>les</w:t>
      </w:r>
      <w:r w:rsidR="00201F2F" w:rsidRPr="00A0091C">
        <w:rPr>
          <w:rFonts w:ascii="Times New Roman" w:eastAsiaTheme="majorEastAsia" w:hAnsi="Times New Roman" w:cs="Times New Roman"/>
          <w:color w:val="000000" w:themeColor="text1"/>
          <w:sz w:val="24"/>
          <w:szCs w:val="24"/>
        </w:rPr>
        <w:t xml:space="preserve"> personnes</w:t>
      </w:r>
      <w:r w:rsidR="00873EFA" w:rsidRPr="00A0091C">
        <w:rPr>
          <w:rFonts w:ascii="Times New Roman" w:eastAsiaTheme="majorEastAsia" w:hAnsi="Times New Roman" w:cs="Times New Roman"/>
          <w:color w:val="000000" w:themeColor="text1"/>
          <w:sz w:val="24"/>
          <w:szCs w:val="24"/>
        </w:rPr>
        <w:t xml:space="preserve"> vivant</w:t>
      </w:r>
      <w:r w:rsidR="00201F2F" w:rsidRPr="00A0091C">
        <w:rPr>
          <w:rFonts w:ascii="Times New Roman" w:eastAsiaTheme="majorEastAsia" w:hAnsi="Times New Roman" w:cs="Times New Roman"/>
          <w:color w:val="000000" w:themeColor="text1"/>
          <w:sz w:val="24"/>
          <w:szCs w:val="24"/>
        </w:rPr>
        <w:t xml:space="preserve"> en situation de pauvreté </w:t>
      </w:r>
      <w:r w:rsidR="00873EFA" w:rsidRPr="00A0091C">
        <w:rPr>
          <w:rFonts w:ascii="Times New Roman" w:eastAsiaTheme="majorEastAsia" w:hAnsi="Times New Roman" w:cs="Times New Roman"/>
          <w:color w:val="000000" w:themeColor="text1"/>
          <w:sz w:val="24"/>
          <w:szCs w:val="24"/>
        </w:rPr>
        <w:t>et d’exclusion sociale</w:t>
      </w:r>
      <w:r>
        <w:rPr>
          <w:rFonts w:ascii="Times New Roman" w:eastAsiaTheme="majorEastAsia" w:hAnsi="Times New Roman" w:cs="Times New Roman"/>
          <w:color w:val="000000" w:themeColor="text1"/>
          <w:sz w:val="24"/>
          <w:szCs w:val="24"/>
        </w:rPr>
        <w:t>?</w:t>
      </w:r>
    </w:p>
    <w:p w14:paraId="0A444F78" w14:textId="77777777" w:rsidR="00201F2F" w:rsidRPr="00A0091C" w:rsidRDefault="00201F2F" w:rsidP="00AB2348">
      <w:pPr>
        <w:jc w:val="both"/>
        <w:rPr>
          <w:rFonts w:ascii="Times New Roman" w:eastAsiaTheme="majorEastAsia" w:hAnsi="Times New Roman" w:cs="Times New Roman"/>
          <w:color w:val="4472C4" w:themeColor="accent1"/>
          <w:sz w:val="24"/>
          <w:szCs w:val="24"/>
        </w:rPr>
      </w:pPr>
    </w:p>
    <w:p w14:paraId="63E6E698" w14:textId="77777777" w:rsidR="00201F2F" w:rsidRPr="00A0091C" w:rsidRDefault="00201F2F" w:rsidP="00AB2348">
      <w:pPr>
        <w:jc w:val="both"/>
        <w:rPr>
          <w:rFonts w:ascii="Times New Roman" w:eastAsiaTheme="majorEastAsia" w:hAnsi="Times New Roman" w:cs="Times New Roman"/>
          <w:color w:val="4472C4" w:themeColor="accent1"/>
          <w:sz w:val="24"/>
          <w:szCs w:val="24"/>
        </w:rPr>
      </w:pPr>
    </w:p>
    <w:p w14:paraId="79A9570D" w14:textId="34377DB5" w:rsidR="00201F2F" w:rsidRPr="00A0091C" w:rsidRDefault="00201F2F" w:rsidP="00BB5C97">
      <w:pPr>
        <w:spacing w:before="240"/>
        <w:jc w:val="both"/>
        <w:rPr>
          <w:rFonts w:ascii="Times New Roman" w:eastAsiaTheme="majorEastAsia" w:hAnsi="Times New Roman" w:cs="Times New Roman"/>
          <w:color w:val="4472C4" w:themeColor="accent1"/>
          <w:sz w:val="24"/>
          <w:szCs w:val="24"/>
        </w:rPr>
      </w:pPr>
      <w:r w:rsidRPr="00A0091C">
        <w:rPr>
          <w:rFonts w:ascii="Times New Roman" w:eastAsiaTheme="majorEastAsia" w:hAnsi="Times New Roman" w:cs="Times New Roman"/>
          <w:color w:val="4472C4" w:themeColor="accent1"/>
          <w:sz w:val="24"/>
          <w:szCs w:val="24"/>
        </w:rPr>
        <w:t>Question</w:t>
      </w:r>
      <w:r w:rsidR="00901DF4">
        <w:rPr>
          <w:rFonts w:ascii="Times New Roman" w:eastAsiaTheme="majorEastAsia" w:hAnsi="Times New Roman" w:cs="Times New Roman"/>
          <w:color w:val="4472C4" w:themeColor="accent1"/>
          <w:sz w:val="24"/>
          <w:szCs w:val="24"/>
        </w:rPr>
        <w:t> </w:t>
      </w:r>
      <w:r w:rsidRPr="00A0091C">
        <w:rPr>
          <w:rFonts w:ascii="Times New Roman" w:eastAsiaTheme="majorEastAsia" w:hAnsi="Times New Roman" w:cs="Times New Roman"/>
          <w:color w:val="4472C4" w:themeColor="accent1"/>
          <w:sz w:val="24"/>
          <w:szCs w:val="24"/>
        </w:rPr>
        <w:t>4</w:t>
      </w:r>
    </w:p>
    <w:p w14:paraId="57D79D6D" w14:textId="533CA738" w:rsidR="00201F2F" w:rsidRPr="00A0091C" w:rsidRDefault="00201F2F" w:rsidP="007C0B41">
      <w:pPr>
        <w:jc w:val="both"/>
        <w:rPr>
          <w:rFonts w:ascii="Times New Roman" w:eastAsiaTheme="majorEastAsia" w:hAnsi="Times New Roman" w:cs="Times New Roman"/>
          <w:color w:val="000000" w:themeColor="text1"/>
          <w:sz w:val="24"/>
          <w:szCs w:val="24"/>
        </w:rPr>
      </w:pPr>
      <w:r w:rsidRPr="00A0091C">
        <w:rPr>
          <w:rFonts w:ascii="Times New Roman" w:eastAsiaTheme="majorEastAsia" w:hAnsi="Times New Roman" w:cs="Times New Roman"/>
          <w:color w:val="000000" w:themeColor="text1"/>
          <w:sz w:val="24"/>
          <w:szCs w:val="24"/>
        </w:rPr>
        <w:t xml:space="preserve">Avez-vous constaté ou pensez-vous que certains </w:t>
      </w:r>
      <w:r w:rsidR="006610DA">
        <w:rPr>
          <w:rFonts w:ascii="Times New Roman" w:eastAsiaTheme="majorEastAsia" w:hAnsi="Times New Roman" w:cs="Times New Roman"/>
          <w:color w:val="000000" w:themeColor="text1"/>
          <w:sz w:val="24"/>
          <w:szCs w:val="24"/>
        </w:rPr>
        <w:t xml:space="preserve">groupes de la </w:t>
      </w:r>
      <w:r w:rsidRPr="00A0091C">
        <w:rPr>
          <w:rFonts w:ascii="Times New Roman" w:eastAsiaTheme="majorEastAsia" w:hAnsi="Times New Roman" w:cs="Times New Roman"/>
          <w:color w:val="000000" w:themeColor="text1"/>
          <w:sz w:val="24"/>
          <w:szCs w:val="24"/>
        </w:rPr>
        <w:t xml:space="preserve">population </w:t>
      </w:r>
      <w:bookmarkStart w:id="0" w:name="_Hlk132178163"/>
      <w:r w:rsidR="00C32469" w:rsidRPr="00A0091C">
        <w:rPr>
          <w:rFonts w:ascii="Times New Roman" w:eastAsiaTheme="majorEastAsia" w:hAnsi="Times New Roman" w:cs="Times New Roman"/>
          <w:color w:val="000000" w:themeColor="text1"/>
          <w:sz w:val="24"/>
          <w:szCs w:val="24"/>
        </w:rPr>
        <w:t xml:space="preserve">vivant en situation de pauvreté et d’exclusion sociale </w:t>
      </w:r>
      <w:r w:rsidRPr="00A0091C">
        <w:rPr>
          <w:rFonts w:ascii="Times New Roman" w:eastAsiaTheme="majorEastAsia" w:hAnsi="Times New Roman" w:cs="Times New Roman"/>
          <w:color w:val="000000" w:themeColor="text1"/>
          <w:sz w:val="24"/>
          <w:szCs w:val="24"/>
        </w:rPr>
        <w:t xml:space="preserve">sont plus touchés </w:t>
      </w:r>
      <w:r w:rsidR="006610DA">
        <w:rPr>
          <w:rFonts w:ascii="Times New Roman" w:eastAsiaTheme="majorEastAsia" w:hAnsi="Times New Roman" w:cs="Times New Roman"/>
          <w:color w:val="000000" w:themeColor="text1"/>
          <w:sz w:val="24"/>
          <w:szCs w:val="24"/>
        </w:rPr>
        <w:t xml:space="preserve">que d’autres groupes vivant la même situation </w:t>
      </w:r>
      <w:bookmarkEnd w:id="0"/>
      <w:r w:rsidR="00C32469" w:rsidRPr="00A0091C">
        <w:rPr>
          <w:rFonts w:ascii="Times New Roman" w:eastAsiaTheme="majorEastAsia" w:hAnsi="Times New Roman" w:cs="Times New Roman"/>
          <w:color w:val="000000" w:themeColor="text1"/>
          <w:sz w:val="24"/>
          <w:szCs w:val="24"/>
        </w:rPr>
        <w:t>et</w:t>
      </w:r>
      <w:r w:rsidRPr="00A0091C">
        <w:rPr>
          <w:rFonts w:ascii="Times New Roman" w:eastAsiaTheme="majorEastAsia" w:hAnsi="Times New Roman" w:cs="Times New Roman"/>
          <w:color w:val="000000" w:themeColor="text1"/>
          <w:sz w:val="24"/>
          <w:szCs w:val="24"/>
        </w:rPr>
        <w:t xml:space="preserve"> font face à des obstacles </w:t>
      </w:r>
      <w:r w:rsidR="00956772" w:rsidRPr="00A0091C">
        <w:rPr>
          <w:rFonts w:ascii="Times New Roman" w:eastAsiaTheme="majorEastAsia" w:hAnsi="Times New Roman" w:cs="Times New Roman"/>
          <w:color w:val="000000" w:themeColor="text1"/>
          <w:sz w:val="24"/>
          <w:szCs w:val="24"/>
        </w:rPr>
        <w:t>plus important</w:t>
      </w:r>
      <w:r w:rsidR="00956320" w:rsidRPr="00A0091C">
        <w:rPr>
          <w:rFonts w:ascii="Times New Roman" w:eastAsiaTheme="majorEastAsia" w:hAnsi="Times New Roman" w:cs="Times New Roman"/>
          <w:color w:val="000000" w:themeColor="text1"/>
          <w:sz w:val="24"/>
          <w:szCs w:val="24"/>
        </w:rPr>
        <w:t>s</w:t>
      </w:r>
      <w:r w:rsidR="0098379F" w:rsidRPr="00A0091C">
        <w:rPr>
          <w:rFonts w:ascii="Times New Roman" w:eastAsiaTheme="majorEastAsia" w:hAnsi="Times New Roman" w:cs="Times New Roman"/>
          <w:color w:val="000000" w:themeColor="text1"/>
          <w:sz w:val="24"/>
          <w:szCs w:val="24"/>
        </w:rPr>
        <w:t xml:space="preserve"> au regard </w:t>
      </w:r>
      <w:r w:rsidR="00901DF4">
        <w:rPr>
          <w:rFonts w:ascii="Times New Roman" w:eastAsiaTheme="majorEastAsia" w:hAnsi="Times New Roman" w:cs="Times New Roman"/>
          <w:color w:val="000000" w:themeColor="text1"/>
          <w:sz w:val="24"/>
          <w:szCs w:val="24"/>
        </w:rPr>
        <w:t xml:space="preserve">de </w:t>
      </w:r>
      <w:r w:rsidR="0017027F" w:rsidRPr="00A0091C">
        <w:rPr>
          <w:rFonts w:ascii="Times New Roman" w:eastAsiaTheme="majorEastAsia" w:hAnsi="Times New Roman" w:cs="Times New Roman"/>
          <w:color w:val="000000" w:themeColor="text1"/>
          <w:sz w:val="24"/>
          <w:szCs w:val="24"/>
        </w:rPr>
        <w:t xml:space="preserve">l’éducation et </w:t>
      </w:r>
      <w:r w:rsidR="00901DF4">
        <w:rPr>
          <w:rFonts w:ascii="Times New Roman" w:eastAsiaTheme="majorEastAsia" w:hAnsi="Times New Roman" w:cs="Times New Roman"/>
          <w:color w:val="000000" w:themeColor="text1"/>
          <w:sz w:val="24"/>
          <w:szCs w:val="24"/>
        </w:rPr>
        <w:t xml:space="preserve">de </w:t>
      </w:r>
      <w:r w:rsidR="0017027F" w:rsidRPr="00A0091C">
        <w:rPr>
          <w:rFonts w:ascii="Times New Roman" w:eastAsiaTheme="majorEastAsia" w:hAnsi="Times New Roman" w:cs="Times New Roman"/>
          <w:color w:val="000000" w:themeColor="text1"/>
          <w:sz w:val="24"/>
          <w:szCs w:val="24"/>
        </w:rPr>
        <w:t>la formation</w:t>
      </w:r>
      <w:r w:rsidRPr="00A0091C">
        <w:rPr>
          <w:rFonts w:ascii="Times New Roman" w:eastAsiaTheme="majorEastAsia" w:hAnsi="Times New Roman" w:cs="Times New Roman"/>
          <w:color w:val="000000" w:themeColor="text1"/>
          <w:sz w:val="24"/>
          <w:szCs w:val="24"/>
        </w:rPr>
        <w:t xml:space="preserve">? </w:t>
      </w:r>
    </w:p>
    <w:p w14:paraId="44D36787" w14:textId="77777777" w:rsidR="00201F2F" w:rsidRPr="00A0091C" w:rsidRDefault="00201F2F" w:rsidP="007C0B41">
      <w:pPr>
        <w:jc w:val="both"/>
        <w:rPr>
          <w:rFonts w:ascii="Times New Roman" w:eastAsia="Times New Roman" w:hAnsi="Times New Roman" w:cs="Times New Roman"/>
          <w:i/>
          <w:iCs/>
          <w:snapToGrid w:val="0"/>
          <w:color w:val="A6A6A6" w:themeColor="background1" w:themeShade="A6"/>
          <w:sz w:val="24"/>
          <w:szCs w:val="24"/>
          <w:lang w:eastAsia="fr-FR"/>
        </w:rPr>
      </w:pPr>
    </w:p>
    <w:p w14:paraId="7E6D2AB2" w14:textId="1348281C" w:rsidR="00201F2F" w:rsidRPr="00E929A0" w:rsidRDefault="00201F2F" w:rsidP="007C0B41">
      <w:pPr>
        <w:jc w:val="both"/>
        <w:rPr>
          <w:rFonts w:ascii="Times New Roman" w:hAnsi="Times New Roman" w:cs="Times New Roman"/>
          <w:sz w:val="24"/>
          <w:szCs w:val="24"/>
        </w:rPr>
      </w:pPr>
      <w:r w:rsidRPr="00E929A0">
        <w:rPr>
          <w:rFonts w:ascii="Times New Roman" w:hAnsi="Times New Roman" w:cs="Times New Roman"/>
          <w:sz w:val="24"/>
          <w:szCs w:val="24"/>
        </w:rPr>
        <w:br w:type="page"/>
      </w:r>
    </w:p>
    <w:p w14:paraId="4D0584FC" w14:textId="77777777" w:rsidR="00201F2F" w:rsidRPr="00E929A0" w:rsidRDefault="00201F2F" w:rsidP="00E939FC">
      <w:pPr>
        <w:rPr>
          <w:rFonts w:ascii="Times New Roman" w:eastAsiaTheme="majorEastAsia" w:hAnsi="Times New Roman" w:cs="Times New Roman"/>
          <w:b/>
          <w:bCs/>
          <w:color w:val="4472C4" w:themeColor="accent1"/>
          <w:sz w:val="24"/>
          <w:szCs w:val="24"/>
        </w:rPr>
      </w:pPr>
    </w:p>
    <w:p w14:paraId="2B9F6DA2" w14:textId="3782FE1F" w:rsidR="00201F2F" w:rsidRPr="0042064C" w:rsidRDefault="00D02133" w:rsidP="00E939FC">
      <w:pPr>
        <w:rPr>
          <w:rFonts w:ascii="Times New Roman" w:eastAsiaTheme="majorEastAsia" w:hAnsi="Times New Roman" w:cs="Times New Roman"/>
          <w:b/>
          <w:bCs/>
          <w:color w:val="4472C4" w:themeColor="accent1"/>
          <w:sz w:val="28"/>
          <w:szCs w:val="28"/>
        </w:rPr>
      </w:pPr>
      <w:r>
        <w:rPr>
          <w:rFonts w:ascii="Times New Roman" w:eastAsiaTheme="majorEastAsia" w:hAnsi="Times New Roman" w:cs="Times New Roman"/>
          <w:b/>
          <w:bCs/>
          <w:color w:val="4472C4" w:themeColor="accent1"/>
          <w:sz w:val="28"/>
          <w:szCs w:val="28"/>
        </w:rPr>
        <w:t>Famille et personnes aînées</w:t>
      </w:r>
    </w:p>
    <w:p w14:paraId="55A9AAEE" w14:textId="2476923A" w:rsidR="00E02C33" w:rsidRPr="00E02C33" w:rsidRDefault="00E02C33" w:rsidP="00E02C33">
      <w:pPr>
        <w:contextualSpacing/>
        <w:jc w:val="both"/>
        <w:rPr>
          <w:rFonts w:ascii="Times New Roman" w:hAnsi="Times New Roman" w:cs="Times New Roman"/>
          <w:sz w:val="24"/>
          <w:szCs w:val="24"/>
        </w:rPr>
      </w:pPr>
      <w:r w:rsidRPr="00E02C33">
        <w:rPr>
          <w:rFonts w:ascii="Times New Roman" w:hAnsi="Times New Roman" w:cs="Times New Roman"/>
          <w:sz w:val="24"/>
          <w:szCs w:val="24"/>
        </w:rPr>
        <w:t xml:space="preserve">L’épanouissement des familles et le développement du plein potentiel des enfants </w:t>
      </w:r>
      <w:r w:rsidR="00901DF4">
        <w:rPr>
          <w:rFonts w:ascii="Times New Roman" w:hAnsi="Times New Roman" w:cs="Times New Roman"/>
          <w:sz w:val="24"/>
          <w:szCs w:val="24"/>
        </w:rPr>
        <w:t>son</w:t>
      </w:r>
      <w:r w:rsidRPr="00E02C33">
        <w:rPr>
          <w:rFonts w:ascii="Times New Roman" w:hAnsi="Times New Roman" w:cs="Times New Roman"/>
          <w:sz w:val="24"/>
          <w:szCs w:val="24"/>
        </w:rPr>
        <w:t>t au cœur de la politique familiale du Québec. Différentes mesures ont été mises en place pour soutenir les familles : les centres de la petite enfance, la contribution réduite pour les services de garde, l’Allocation-famille, le Régime québécois d’assurance parentale, le crédit d’impôt pour une personne proche aidante en sont quelques exemples</w:t>
      </w:r>
      <w:r w:rsidRPr="00E02C33">
        <w:rPr>
          <w:rStyle w:val="Appeldenotedefin"/>
          <w:rFonts w:ascii="Times New Roman" w:hAnsi="Times New Roman" w:cs="Times New Roman"/>
          <w:sz w:val="24"/>
          <w:szCs w:val="24"/>
        </w:rPr>
        <w:endnoteReference w:id="8"/>
      </w:r>
      <w:r w:rsidRPr="00E02C33">
        <w:rPr>
          <w:rFonts w:ascii="Times New Roman" w:hAnsi="Times New Roman" w:cs="Times New Roman"/>
          <w:sz w:val="24"/>
          <w:szCs w:val="24"/>
        </w:rPr>
        <w:t>. Ces mesures visent notamment à prévenir la pauvreté et l’exclusion sociale des générations à venir.</w:t>
      </w:r>
    </w:p>
    <w:p w14:paraId="3A5F0F6E" w14:textId="77777777" w:rsidR="002F53DA" w:rsidRDefault="002F53DA" w:rsidP="00E02C33">
      <w:pPr>
        <w:spacing w:before="240"/>
        <w:contextualSpacing/>
        <w:jc w:val="both"/>
        <w:rPr>
          <w:rFonts w:ascii="Times New Roman" w:hAnsi="Times New Roman" w:cs="Times New Roman"/>
          <w:sz w:val="24"/>
          <w:szCs w:val="24"/>
        </w:rPr>
      </w:pPr>
    </w:p>
    <w:p w14:paraId="0A98832F" w14:textId="78A472B6" w:rsidR="00E02C33" w:rsidRPr="00E02C33" w:rsidRDefault="00E02C33" w:rsidP="00E02C33">
      <w:pPr>
        <w:spacing w:before="240"/>
        <w:contextualSpacing/>
        <w:jc w:val="both"/>
        <w:rPr>
          <w:rFonts w:ascii="Times New Roman" w:hAnsi="Times New Roman" w:cs="Times New Roman"/>
          <w:sz w:val="24"/>
          <w:szCs w:val="24"/>
        </w:rPr>
      </w:pPr>
      <w:r w:rsidRPr="00E02C33">
        <w:rPr>
          <w:rFonts w:ascii="Times New Roman" w:hAnsi="Times New Roman" w:cs="Times New Roman"/>
          <w:sz w:val="24"/>
          <w:szCs w:val="24"/>
        </w:rPr>
        <w:t xml:space="preserve">Offrir </w:t>
      </w:r>
      <w:r w:rsidR="002F53DA">
        <w:rPr>
          <w:rFonts w:ascii="Times New Roman" w:hAnsi="Times New Roman" w:cs="Times New Roman"/>
          <w:sz w:val="24"/>
          <w:szCs w:val="24"/>
        </w:rPr>
        <w:t>un</w:t>
      </w:r>
      <w:r w:rsidRPr="00E02C33">
        <w:rPr>
          <w:rFonts w:ascii="Times New Roman" w:hAnsi="Times New Roman" w:cs="Times New Roman"/>
          <w:sz w:val="24"/>
          <w:szCs w:val="24"/>
        </w:rPr>
        <w:t xml:space="preserve"> soutien adapté aux besoins des familles et des enfants peut avoir des effets bénéfiques sur le développement global des enfants et sur leur capacité d’apprendre. À titre d’exemple, des places en services de garde pour les enfants de 0 à 5 ans apportent un soutien aux parents, mais </w:t>
      </w:r>
      <w:r w:rsidR="00EB2F8A">
        <w:rPr>
          <w:rFonts w:ascii="Times New Roman" w:hAnsi="Times New Roman" w:cs="Times New Roman"/>
          <w:sz w:val="24"/>
          <w:szCs w:val="24"/>
        </w:rPr>
        <w:t xml:space="preserve">facilitent </w:t>
      </w:r>
      <w:r w:rsidRPr="00E02C33">
        <w:rPr>
          <w:rFonts w:ascii="Times New Roman" w:hAnsi="Times New Roman" w:cs="Times New Roman"/>
          <w:sz w:val="24"/>
          <w:szCs w:val="24"/>
        </w:rPr>
        <w:t xml:space="preserve">aussi </w:t>
      </w:r>
      <w:r w:rsidR="00EB2F8A">
        <w:rPr>
          <w:rFonts w:ascii="Times New Roman" w:hAnsi="Times New Roman" w:cs="Times New Roman"/>
          <w:sz w:val="24"/>
          <w:szCs w:val="24"/>
        </w:rPr>
        <w:t>la</w:t>
      </w:r>
      <w:r w:rsidRPr="00E02C33">
        <w:rPr>
          <w:rFonts w:ascii="Times New Roman" w:hAnsi="Times New Roman" w:cs="Times New Roman"/>
          <w:sz w:val="24"/>
          <w:szCs w:val="24"/>
        </w:rPr>
        <w:t xml:space="preserve"> préparation à l’apprentissage et à la socialisation</w:t>
      </w:r>
      <w:r w:rsidR="002F53DA">
        <w:rPr>
          <w:rFonts w:ascii="Times New Roman" w:hAnsi="Times New Roman" w:cs="Times New Roman"/>
          <w:sz w:val="24"/>
          <w:szCs w:val="24"/>
        </w:rPr>
        <w:t xml:space="preserve"> des enfants</w:t>
      </w:r>
      <w:r w:rsidRPr="00E02C33">
        <w:rPr>
          <w:rFonts w:ascii="Times New Roman" w:hAnsi="Times New Roman" w:cs="Times New Roman"/>
          <w:sz w:val="24"/>
          <w:szCs w:val="24"/>
        </w:rPr>
        <w:t>.</w:t>
      </w:r>
    </w:p>
    <w:p w14:paraId="29E9D6AF" w14:textId="77777777" w:rsidR="00293A58" w:rsidRPr="00E02C33" w:rsidRDefault="00293A58" w:rsidP="00E02C33">
      <w:pPr>
        <w:spacing w:before="240"/>
        <w:contextualSpacing/>
        <w:jc w:val="both"/>
        <w:rPr>
          <w:rFonts w:ascii="Times New Roman" w:hAnsi="Times New Roman" w:cs="Times New Roman"/>
          <w:sz w:val="24"/>
          <w:szCs w:val="24"/>
        </w:rPr>
      </w:pPr>
    </w:p>
    <w:p w14:paraId="04C46D3F" w14:textId="22746AD1" w:rsidR="00E02C33" w:rsidRPr="00E02C33" w:rsidRDefault="00E02C33" w:rsidP="00E02C33">
      <w:pPr>
        <w:contextualSpacing/>
        <w:jc w:val="both"/>
        <w:rPr>
          <w:rFonts w:ascii="Times New Roman" w:hAnsi="Times New Roman" w:cs="Times New Roman"/>
          <w:sz w:val="24"/>
          <w:szCs w:val="24"/>
        </w:rPr>
      </w:pPr>
      <w:r w:rsidRPr="00E02C33">
        <w:rPr>
          <w:rFonts w:ascii="Times New Roman" w:hAnsi="Times New Roman" w:cs="Times New Roman"/>
          <w:sz w:val="24"/>
          <w:szCs w:val="24"/>
        </w:rPr>
        <w:t>La pauvreté et l’exclusion sociale affectent les familles de différentes manières. Plus les familles vivent des conditions défavorables, plus elles risquent de se retrouver dans une situation de marginalisation</w:t>
      </w:r>
      <w:r w:rsidR="00901DF4">
        <w:rPr>
          <w:rFonts w:ascii="Times New Roman" w:hAnsi="Times New Roman" w:cs="Times New Roman"/>
          <w:sz w:val="24"/>
          <w:szCs w:val="24"/>
        </w:rPr>
        <w:t xml:space="preserve"> et</w:t>
      </w:r>
      <w:r w:rsidRPr="00E02C33">
        <w:rPr>
          <w:rFonts w:ascii="Times New Roman" w:hAnsi="Times New Roman" w:cs="Times New Roman"/>
          <w:sz w:val="24"/>
          <w:szCs w:val="24"/>
        </w:rPr>
        <w:t xml:space="preserve"> d’isolement et de s’éloigner du marché du travail</w:t>
      </w:r>
      <w:r w:rsidRPr="00E02C33">
        <w:rPr>
          <w:rFonts w:ascii="Times New Roman" w:hAnsi="Times New Roman" w:cs="Times New Roman"/>
          <w:sz w:val="24"/>
          <w:szCs w:val="24"/>
          <w:vertAlign w:val="superscript"/>
        </w:rPr>
        <w:endnoteReference w:id="9"/>
      </w:r>
      <w:r w:rsidRPr="00E02C33">
        <w:rPr>
          <w:rFonts w:ascii="Times New Roman" w:hAnsi="Times New Roman" w:cs="Times New Roman"/>
          <w:sz w:val="24"/>
          <w:szCs w:val="24"/>
        </w:rPr>
        <w:t>.</w:t>
      </w:r>
    </w:p>
    <w:p w14:paraId="31F520BC" w14:textId="77777777" w:rsidR="00293A58" w:rsidRPr="00E02C33" w:rsidRDefault="00293A58" w:rsidP="00E02C33">
      <w:pPr>
        <w:contextualSpacing/>
        <w:jc w:val="both"/>
        <w:rPr>
          <w:rFonts w:ascii="Times New Roman" w:hAnsi="Times New Roman" w:cs="Times New Roman"/>
          <w:sz w:val="24"/>
          <w:szCs w:val="24"/>
        </w:rPr>
      </w:pPr>
    </w:p>
    <w:p w14:paraId="516FA79C" w14:textId="2BA43174" w:rsidR="00E02C33" w:rsidRPr="00E02C33" w:rsidRDefault="00E02C33" w:rsidP="00E02C33">
      <w:pPr>
        <w:contextualSpacing/>
        <w:jc w:val="both"/>
        <w:rPr>
          <w:rFonts w:ascii="Times New Roman" w:hAnsi="Times New Roman" w:cs="Times New Roman"/>
          <w:sz w:val="24"/>
          <w:szCs w:val="24"/>
        </w:rPr>
      </w:pPr>
      <w:r w:rsidRPr="00E02C33">
        <w:rPr>
          <w:rFonts w:ascii="Times New Roman" w:hAnsi="Times New Roman" w:cs="Times New Roman"/>
          <w:sz w:val="24"/>
          <w:szCs w:val="24"/>
        </w:rPr>
        <w:t xml:space="preserve">La famille est aussi </w:t>
      </w:r>
      <w:r w:rsidR="002F53DA">
        <w:rPr>
          <w:rFonts w:ascii="Times New Roman" w:hAnsi="Times New Roman" w:cs="Times New Roman"/>
          <w:sz w:val="24"/>
          <w:szCs w:val="24"/>
        </w:rPr>
        <w:t>essentielle à</w:t>
      </w:r>
      <w:r w:rsidRPr="00E02C33">
        <w:rPr>
          <w:rFonts w:ascii="Times New Roman" w:hAnsi="Times New Roman" w:cs="Times New Roman"/>
          <w:sz w:val="24"/>
          <w:szCs w:val="24"/>
        </w:rPr>
        <w:t xml:space="preserve"> l’épanouissement et </w:t>
      </w:r>
      <w:r w:rsidR="002F53DA">
        <w:rPr>
          <w:rFonts w:ascii="Times New Roman" w:hAnsi="Times New Roman" w:cs="Times New Roman"/>
          <w:sz w:val="24"/>
          <w:szCs w:val="24"/>
        </w:rPr>
        <w:t xml:space="preserve">à </w:t>
      </w:r>
      <w:r w:rsidRPr="00E02C33">
        <w:rPr>
          <w:rFonts w:ascii="Times New Roman" w:hAnsi="Times New Roman" w:cs="Times New Roman"/>
          <w:sz w:val="24"/>
          <w:szCs w:val="24"/>
        </w:rPr>
        <w:t>la participation sociale des personnes aîné</w:t>
      </w:r>
      <w:r w:rsidR="00901DF4">
        <w:rPr>
          <w:rFonts w:ascii="Times New Roman" w:hAnsi="Times New Roman" w:cs="Times New Roman"/>
          <w:sz w:val="24"/>
          <w:szCs w:val="24"/>
        </w:rPr>
        <w:t>e</w:t>
      </w:r>
      <w:r w:rsidRPr="00E02C33">
        <w:rPr>
          <w:rFonts w:ascii="Times New Roman" w:hAnsi="Times New Roman" w:cs="Times New Roman"/>
          <w:sz w:val="24"/>
          <w:szCs w:val="24"/>
        </w:rPr>
        <w:t>s, d’autant plus qu</w:t>
      </w:r>
      <w:r w:rsidR="00EB2F8A">
        <w:rPr>
          <w:rFonts w:ascii="Times New Roman" w:hAnsi="Times New Roman" w:cs="Times New Roman"/>
          <w:sz w:val="24"/>
          <w:szCs w:val="24"/>
        </w:rPr>
        <w:t>e ces dernières</w:t>
      </w:r>
      <w:r w:rsidRPr="00E02C33">
        <w:rPr>
          <w:rFonts w:ascii="Times New Roman" w:hAnsi="Times New Roman" w:cs="Times New Roman"/>
          <w:sz w:val="24"/>
          <w:szCs w:val="24"/>
        </w:rPr>
        <w:t xml:space="preserve"> vivent de plus en plus seules</w:t>
      </w:r>
      <w:r w:rsidRPr="00E02C33">
        <w:rPr>
          <w:rStyle w:val="Appeldenotedefin"/>
          <w:rFonts w:ascii="Times New Roman" w:hAnsi="Times New Roman" w:cs="Times New Roman"/>
          <w:sz w:val="24"/>
          <w:szCs w:val="24"/>
        </w:rPr>
        <w:endnoteReference w:id="10"/>
      </w:r>
      <w:r w:rsidRPr="00E02C33">
        <w:rPr>
          <w:rFonts w:ascii="Times New Roman" w:hAnsi="Times New Roman" w:cs="Times New Roman"/>
          <w:sz w:val="24"/>
          <w:szCs w:val="24"/>
        </w:rPr>
        <w:t xml:space="preserve">. </w:t>
      </w:r>
      <w:r w:rsidR="00117AEF">
        <w:rPr>
          <w:rFonts w:ascii="Times New Roman" w:hAnsi="Times New Roman" w:cs="Times New Roman"/>
          <w:sz w:val="24"/>
          <w:szCs w:val="24"/>
        </w:rPr>
        <w:t>A</w:t>
      </w:r>
      <w:r w:rsidR="00A93085">
        <w:rPr>
          <w:rFonts w:ascii="Times New Roman" w:hAnsi="Times New Roman" w:cs="Times New Roman"/>
          <w:sz w:val="24"/>
          <w:szCs w:val="24"/>
        </w:rPr>
        <w:t>près 65</w:t>
      </w:r>
      <w:r w:rsidR="00901DF4">
        <w:rPr>
          <w:rFonts w:ascii="Times New Roman" w:hAnsi="Times New Roman" w:cs="Times New Roman"/>
          <w:sz w:val="24"/>
          <w:szCs w:val="24"/>
        </w:rPr>
        <w:t> </w:t>
      </w:r>
      <w:r w:rsidR="00A93085">
        <w:rPr>
          <w:rFonts w:ascii="Times New Roman" w:hAnsi="Times New Roman" w:cs="Times New Roman"/>
          <w:sz w:val="24"/>
          <w:szCs w:val="24"/>
        </w:rPr>
        <w:t>ans</w:t>
      </w:r>
      <w:r w:rsidR="00117AEF">
        <w:rPr>
          <w:rFonts w:ascii="Times New Roman" w:hAnsi="Times New Roman" w:cs="Times New Roman"/>
          <w:sz w:val="24"/>
          <w:szCs w:val="24"/>
        </w:rPr>
        <w:t>, les conditions de vie</w:t>
      </w:r>
      <w:r w:rsidR="00F745C1">
        <w:rPr>
          <w:rFonts w:ascii="Times New Roman" w:hAnsi="Times New Roman" w:cs="Times New Roman"/>
          <w:sz w:val="24"/>
          <w:szCs w:val="24"/>
        </w:rPr>
        <w:t xml:space="preserve"> des aînés </w:t>
      </w:r>
      <w:r w:rsidR="002F53DA">
        <w:rPr>
          <w:rFonts w:ascii="Times New Roman" w:hAnsi="Times New Roman" w:cs="Times New Roman"/>
          <w:sz w:val="24"/>
          <w:szCs w:val="24"/>
        </w:rPr>
        <w:t xml:space="preserve">et leurs besoins </w:t>
      </w:r>
      <w:r w:rsidR="00B66074">
        <w:rPr>
          <w:rFonts w:ascii="Times New Roman" w:hAnsi="Times New Roman" w:cs="Times New Roman"/>
          <w:sz w:val="24"/>
          <w:szCs w:val="24"/>
        </w:rPr>
        <w:t>évoluent</w:t>
      </w:r>
      <w:r w:rsidR="00EB43D2">
        <w:rPr>
          <w:rFonts w:ascii="Times New Roman" w:hAnsi="Times New Roman" w:cs="Times New Roman"/>
          <w:sz w:val="24"/>
          <w:szCs w:val="24"/>
        </w:rPr>
        <w:t xml:space="preserve">, </w:t>
      </w:r>
      <w:r w:rsidR="002F53DA">
        <w:rPr>
          <w:rFonts w:ascii="Times New Roman" w:hAnsi="Times New Roman" w:cs="Times New Roman"/>
          <w:sz w:val="24"/>
          <w:szCs w:val="24"/>
        </w:rPr>
        <w:t>entre autres</w:t>
      </w:r>
      <w:r w:rsidR="00EB43D2">
        <w:rPr>
          <w:rFonts w:ascii="Times New Roman" w:hAnsi="Times New Roman" w:cs="Times New Roman"/>
          <w:sz w:val="24"/>
          <w:szCs w:val="24"/>
        </w:rPr>
        <w:t xml:space="preserve"> en matière </w:t>
      </w:r>
      <w:r w:rsidR="005C62CD">
        <w:rPr>
          <w:rFonts w:ascii="Times New Roman" w:hAnsi="Times New Roman" w:cs="Times New Roman"/>
          <w:sz w:val="24"/>
          <w:szCs w:val="24"/>
        </w:rPr>
        <w:t>de</w:t>
      </w:r>
      <w:r w:rsidR="002129BE">
        <w:rPr>
          <w:rFonts w:ascii="Times New Roman" w:hAnsi="Times New Roman" w:cs="Times New Roman"/>
          <w:sz w:val="24"/>
          <w:szCs w:val="24"/>
        </w:rPr>
        <w:t xml:space="preserve"> soutien à domicile, </w:t>
      </w:r>
      <w:r w:rsidR="00051398">
        <w:rPr>
          <w:rFonts w:ascii="Times New Roman" w:hAnsi="Times New Roman" w:cs="Times New Roman"/>
          <w:sz w:val="24"/>
          <w:szCs w:val="24"/>
        </w:rPr>
        <w:t xml:space="preserve">d’adaptation du logement, </w:t>
      </w:r>
      <w:r w:rsidR="004D4FD6">
        <w:rPr>
          <w:rFonts w:ascii="Times New Roman" w:hAnsi="Times New Roman" w:cs="Times New Roman"/>
          <w:sz w:val="24"/>
          <w:szCs w:val="24"/>
        </w:rPr>
        <w:t>d’accès aux soins de santé et aux médicaments</w:t>
      </w:r>
      <w:r w:rsidR="006A5BEA">
        <w:rPr>
          <w:rFonts w:ascii="Times New Roman" w:hAnsi="Times New Roman" w:cs="Times New Roman"/>
          <w:sz w:val="24"/>
          <w:szCs w:val="24"/>
        </w:rPr>
        <w:t xml:space="preserve">, de soutien du revenu et </w:t>
      </w:r>
      <w:r w:rsidR="004D4FD6">
        <w:rPr>
          <w:rFonts w:ascii="Times New Roman" w:hAnsi="Times New Roman" w:cs="Times New Roman"/>
          <w:sz w:val="24"/>
          <w:szCs w:val="24"/>
        </w:rPr>
        <w:t>de maintien en emploi</w:t>
      </w:r>
      <w:r w:rsidR="0054558F">
        <w:rPr>
          <w:rStyle w:val="Appeldenotedefin"/>
          <w:rFonts w:ascii="Times New Roman" w:hAnsi="Times New Roman" w:cs="Times New Roman"/>
          <w:sz w:val="24"/>
          <w:szCs w:val="24"/>
        </w:rPr>
        <w:endnoteReference w:id="11"/>
      </w:r>
      <w:r w:rsidR="00B018F5">
        <w:rPr>
          <w:rFonts w:ascii="Times New Roman" w:hAnsi="Times New Roman" w:cs="Times New Roman"/>
          <w:sz w:val="24"/>
          <w:szCs w:val="24"/>
        </w:rPr>
        <w:t>.</w:t>
      </w:r>
      <w:r w:rsidR="00C730A9">
        <w:rPr>
          <w:rFonts w:ascii="Times New Roman" w:hAnsi="Times New Roman" w:cs="Times New Roman"/>
          <w:sz w:val="24"/>
          <w:szCs w:val="24"/>
        </w:rPr>
        <w:t xml:space="preserve"> </w:t>
      </w:r>
      <w:r w:rsidR="00A67994">
        <w:rPr>
          <w:rFonts w:ascii="Times New Roman" w:hAnsi="Times New Roman" w:cs="Times New Roman"/>
          <w:sz w:val="24"/>
          <w:szCs w:val="24"/>
        </w:rPr>
        <w:t>Pour de nombreuses</w:t>
      </w:r>
      <w:r w:rsidR="00DE2381">
        <w:rPr>
          <w:rFonts w:ascii="Times New Roman" w:hAnsi="Times New Roman" w:cs="Times New Roman"/>
          <w:sz w:val="24"/>
          <w:szCs w:val="24"/>
        </w:rPr>
        <w:t xml:space="preserve"> personnes âgées, notamment celles n’ayant pu se préparer</w:t>
      </w:r>
      <w:r w:rsidR="00364430">
        <w:rPr>
          <w:rFonts w:ascii="Times New Roman" w:hAnsi="Times New Roman" w:cs="Times New Roman"/>
          <w:sz w:val="24"/>
          <w:szCs w:val="24"/>
        </w:rPr>
        <w:t xml:space="preserve"> à la retraite en raison</w:t>
      </w:r>
      <w:r w:rsidR="00361130">
        <w:rPr>
          <w:rFonts w:ascii="Times New Roman" w:hAnsi="Times New Roman" w:cs="Times New Roman"/>
          <w:sz w:val="24"/>
          <w:szCs w:val="24"/>
        </w:rPr>
        <w:t xml:space="preserve"> </w:t>
      </w:r>
      <w:r w:rsidR="00364430">
        <w:rPr>
          <w:rFonts w:ascii="Times New Roman" w:hAnsi="Times New Roman" w:cs="Times New Roman"/>
          <w:sz w:val="24"/>
          <w:szCs w:val="24"/>
        </w:rPr>
        <w:t xml:space="preserve">de l’insuffisance de revenus ou d’une participation </w:t>
      </w:r>
      <w:r w:rsidR="00901DF4">
        <w:rPr>
          <w:rFonts w:ascii="Times New Roman" w:hAnsi="Times New Roman" w:cs="Times New Roman"/>
          <w:sz w:val="24"/>
          <w:szCs w:val="24"/>
        </w:rPr>
        <w:t xml:space="preserve">limitée </w:t>
      </w:r>
      <w:r w:rsidR="00364430">
        <w:rPr>
          <w:rFonts w:ascii="Times New Roman" w:hAnsi="Times New Roman" w:cs="Times New Roman"/>
          <w:sz w:val="24"/>
          <w:szCs w:val="24"/>
        </w:rPr>
        <w:t>au marché du travail</w:t>
      </w:r>
      <w:r w:rsidR="007C06E0">
        <w:rPr>
          <w:rFonts w:ascii="Times New Roman" w:hAnsi="Times New Roman" w:cs="Times New Roman"/>
          <w:sz w:val="24"/>
          <w:szCs w:val="24"/>
        </w:rPr>
        <w:t xml:space="preserve">, </w:t>
      </w:r>
      <w:r w:rsidR="004F4EF5">
        <w:rPr>
          <w:rFonts w:ascii="Times New Roman" w:hAnsi="Times New Roman" w:cs="Times New Roman"/>
          <w:sz w:val="24"/>
          <w:szCs w:val="24"/>
        </w:rPr>
        <w:t>l</w:t>
      </w:r>
      <w:r w:rsidR="00E97C3F">
        <w:rPr>
          <w:rFonts w:ascii="Times New Roman" w:hAnsi="Times New Roman" w:cs="Times New Roman"/>
          <w:sz w:val="24"/>
          <w:szCs w:val="24"/>
        </w:rPr>
        <w:t xml:space="preserve">es </w:t>
      </w:r>
      <w:r w:rsidR="002F53DA">
        <w:rPr>
          <w:rFonts w:ascii="Times New Roman" w:hAnsi="Times New Roman" w:cs="Times New Roman"/>
          <w:sz w:val="24"/>
          <w:szCs w:val="24"/>
        </w:rPr>
        <w:t xml:space="preserve">prestations </w:t>
      </w:r>
      <w:r w:rsidR="00E97C3F">
        <w:rPr>
          <w:rFonts w:ascii="Times New Roman" w:hAnsi="Times New Roman" w:cs="Times New Roman"/>
          <w:sz w:val="24"/>
          <w:szCs w:val="24"/>
        </w:rPr>
        <w:t>gouvernement</w:t>
      </w:r>
      <w:r w:rsidR="002F53DA">
        <w:rPr>
          <w:rFonts w:ascii="Times New Roman" w:hAnsi="Times New Roman" w:cs="Times New Roman"/>
          <w:sz w:val="24"/>
          <w:szCs w:val="24"/>
        </w:rPr>
        <w:t>ales,</w:t>
      </w:r>
      <w:r w:rsidR="00E97C3F">
        <w:rPr>
          <w:rFonts w:ascii="Times New Roman" w:hAnsi="Times New Roman" w:cs="Times New Roman"/>
          <w:sz w:val="24"/>
          <w:szCs w:val="24"/>
        </w:rPr>
        <w:t xml:space="preserve"> comme la </w:t>
      </w:r>
      <w:r w:rsidR="00DA4752">
        <w:rPr>
          <w:rFonts w:ascii="Times New Roman" w:hAnsi="Times New Roman" w:cs="Times New Roman"/>
          <w:sz w:val="24"/>
          <w:szCs w:val="24"/>
        </w:rPr>
        <w:t>S</w:t>
      </w:r>
      <w:r w:rsidR="004F4EF5">
        <w:rPr>
          <w:rFonts w:ascii="Times New Roman" w:hAnsi="Times New Roman" w:cs="Times New Roman"/>
          <w:sz w:val="24"/>
          <w:szCs w:val="24"/>
        </w:rPr>
        <w:t xml:space="preserve">écurité de la vieillesse et le </w:t>
      </w:r>
      <w:r w:rsidR="00DA4752">
        <w:rPr>
          <w:rFonts w:ascii="Times New Roman" w:hAnsi="Times New Roman" w:cs="Times New Roman"/>
          <w:sz w:val="24"/>
          <w:szCs w:val="24"/>
        </w:rPr>
        <w:t>Supplément de revenu garanti</w:t>
      </w:r>
      <w:r w:rsidR="002F53DA">
        <w:rPr>
          <w:rFonts w:ascii="Times New Roman" w:hAnsi="Times New Roman" w:cs="Times New Roman"/>
          <w:sz w:val="24"/>
          <w:szCs w:val="24"/>
        </w:rPr>
        <w:t>,</w:t>
      </w:r>
      <w:r w:rsidR="00DA4752">
        <w:rPr>
          <w:rFonts w:ascii="Times New Roman" w:hAnsi="Times New Roman" w:cs="Times New Roman"/>
          <w:sz w:val="24"/>
          <w:szCs w:val="24"/>
        </w:rPr>
        <w:t xml:space="preserve"> </w:t>
      </w:r>
      <w:r w:rsidR="00E97C3F">
        <w:rPr>
          <w:rFonts w:ascii="Times New Roman" w:hAnsi="Times New Roman" w:cs="Times New Roman"/>
          <w:sz w:val="24"/>
          <w:szCs w:val="24"/>
        </w:rPr>
        <w:t>deviennent</w:t>
      </w:r>
      <w:r w:rsidR="00234E52">
        <w:rPr>
          <w:rFonts w:ascii="Times New Roman" w:hAnsi="Times New Roman" w:cs="Times New Roman"/>
          <w:sz w:val="24"/>
          <w:szCs w:val="24"/>
        </w:rPr>
        <w:t xml:space="preserve"> le</w:t>
      </w:r>
      <w:r w:rsidR="00EB2F8A">
        <w:rPr>
          <w:rFonts w:ascii="Times New Roman" w:hAnsi="Times New Roman" w:cs="Times New Roman"/>
          <w:sz w:val="24"/>
          <w:szCs w:val="24"/>
        </w:rPr>
        <w:t>urs</w:t>
      </w:r>
      <w:r w:rsidR="00234E52">
        <w:rPr>
          <w:rFonts w:ascii="Times New Roman" w:hAnsi="Times New Roman" w:cs="Times New Roman"/>
          <w:sz w:val="24"/>
          <w:szCs w:val="24"/>
        </w:rPr>
        <w:t xml:space="preserve"> </w:t>
      </w:r>
      <w:r w:rsidR="008F3D68">
        <w:rPr>
          <w:rFonts w:ascii="Times New Roman" w:hAnsi="Times New Roman" w:cs="Times New Roman"/>
          <w:sz w:val="24"/>
          <w:szCs w:val="24"/>
        </w:rPr>
        <w:t>principales</w:t>
      </w:r>
      <w:r w:rsidR="00234E52">
        <w:rPr>
          <w:rFonts w:ascii="Times New Roman" w:hAnsi="Times New Roman" w:cs="Times New Roman"/>
          <w:sz w:val="24"/>
          <w:szCs w:val="24"/>
        </w:rPr>
        <w:t xml:space="preserve"> sources de revenus</w:t>
      </w:r>
      <w:r w:rsidR="009D5892">
        <w:rPr>
          <w:rStyle w:val="Appeldenotedefin"/>
          <w:rFonts w:ascii="Times New Roman" w:hAnsi="Times New Roman" w:cs="Times New Roman"/>
          <w:sz w:val="24"/>
          <w:szCs w:val="24"/>
        </w:rPr>
        <w:endnoteReference w:id="12"/>
      </w:r>
      <w:r w:rsidR="008F3D68">
        <w:rPr>
          <w:rFonts w:ascii="Times New Roman" w:hAnsi="Times New Roman" w:cs="Times New Roman"/>
          <w:sz w:val="24"/>
          <w:szCs w:val="24"/>
        </w:rPr>
        <w:t>.</w:t>
      </w:r>
    </w:p>
    <w:p w14:paraId="127F961F" w14:textId="77777777" w:rsidR="00E02C33" w:rsidRDefault="00E02C33" w:rsidP="00E02C33">
      <w:pPr>
        <w:contextualSpacing/>
        <w:rPr>
          <w:rFonts w:ascii="Times New Roman" w:hAnsi="Times New Roman" w:cs="Times New Roman"/>
          <w:b/>
          <w:bCs/>
          <w:sz w:val="24"/>
          <w:szCs w:val="24"/>
        </w:rPr>
      </w:pPr>
    </w:p>
    <w:p w14:paraId="69E0D4BD" w14:textId="10CFE48C" w:rsidR="00E02C33" w:rsidRPr="00E02C33" w:rsidRDefault="00E02C33" w:rsidP="00E02C33">
      <w:pPr>
        <w:contextualSpacing/>
        <w:rPr>
          <w:rFonts w:ascii="Times New Roman" w:hAnsi="Times New Roman" w:cs="Times New Roman"/>
          <w:sz w:val="24"/>
          <w:szCs w:val="24"/>
        </w:rPr>
      </w:pPr>
      <w:r w:rsidRPr="00E02C33">
        <w:rPr>
          <w:rFonts w:ascii="Times New Roman" w:hAnsi="Times New Roman" w:cs="Times New Roman"/>
          <w:b/>
          <w:bCs/>
          <w:sz w:val="24"/>
          <w:szCs w:val="24"/>
        </w:rPr>
        <w:t>Quelques statistiques</w:t>
      </w:r>
      <w:r w:rsidRPr="00E02C33">
        <w:rPr>
          <w:rFonts w:ascii="Times New Roman" w:hAnsi="Times New Roman" w:cs="Times New Roman"/>
          <w:sz w:val="24"/>
          <w:szCs w:val="24"/>
        </w:rPr>
        <w:t xml:space="preserve"> </w:t>
      </w:r>
    </w:p>
    <w:p w14:paraId="646199B9" w14:textId="25B72B8C" w:rsidR="00E02C33" w:rsidRPr="00E02C33" w:rsidRDefault="00E02C33" w:rsidP="00E02C33">
      <w:pPr>
        <w:pStyle w:val="Paragraphedeliste"/>
        <w:numPr>
          <w:ilvl w:val="0"/>
          <w:numId w:val="25"/>
        </w:numPr>
        <w:spacing w:after="120" w:line="240" w:lineRule="auto"/>
        <w:ind w:left="425" w:hanging="425"/>
        <w:contextualSpacing w:val="0"/>
        <w:jc w:val="both"/>
        <w:rPr>
          <w:rFonts w:ascii="Times New Roman" w:hAnsi="Times New Roman" w:cs="Times New Roman"/>
          <w:sz w:val="24"/>
          <w:szCs w:val="24"/>
        </w:rPr>
      </w:pPr>
      <w:r w:rsidRPr="00E02C33">
        <w:rPr>
          <w:rFonts w:ascii="Times New Roman" w:hAnsi="Times New Roman" w:cs="Times New Roman"/>
          <w:sz w:val="24"/>
          <w:szCs w:val="24"/>
        </w:rPr>
        <w:t>En 2017, plus d’un enfant sur 4 (27,7 %) présente une vulnérabilité dans au moins un des cinq domaines de développement (compétences sociales, santé physique et bien-être, maturité affective, développement cognitif et langagier</w:t>
      </w:r>
      <w:r w:rsidR="002F53DA">
        <w:rPr>
          <w:rFonts w:ascii="Times New Roman" w:hAnsi="Times New Roman" w:cs="Times New Roman"/>
          <w:sz w:val="24"/>
          <w:szCs w:val="24"/>
        </w:rPr>
        <w:t>,</w:t>
      </w:r>
      <w:r w:rsidRPr="00E02C33">
        <w:rPr>
          <w:rFonts w:ascii="Times New Roman" w:hAnsi="Times New Roman" w:cs="Times New Roman"/>
          <w:sz w:val="24"/>
          <w:szCs w:val="24"/>
        </w:rPr>
        <w:t xml:space="preserve"> habiletés de communication et connaissances)</w:t>
      </w:r>
      <w:r w:rsidRPr="00E02C33">
        <w:rPr>
          <w:rStyle w:val="Appeldenotedefin"/>
          <w:rFonts w:ascii="Times New Roman" w:hAnsi="Times New Roman" w:cs="Times New Roman"/>
          <w:sz w:val="24"/>
          <w:szCs w:val="24"/>
        </w:rPr>
        <w:endnoteReference w:id="13"/>
      </w:r>
      <w:r w:rsidRPr="00E02C33">
        <w:rPr>
          <w:rFonts w:ascii="Times New Roman" w:hAnsi="Times New Roman" w:cs="Times New Roman"/>
          <w:sz w:val="24"/>
          <w:szCs w:val="24"/>
        </w:rPr>
        <w:t xml:space="preserve">. Cela représente près de 23 790 enfants de maternelle. </w:t>
      </w:r>
    </w:p>
    <w:p w14:paraId="0F53456C" w14:textId="77777777" w:rsidR="00E02C33" w:rsidRPr="00E02C33" w:rsidRDefault="00E02C33" w:rsidP="00E02C33">
      <w:pPr>
        <w:pStyle w:val="Paragraphedeliste"/>
        <w:numPr>
          <w:ilvl w:val="0"/>
          <w:numId w:val="25"/>
        </w:numPr>
        <w:spacing w:after="0" w:line="240" w:lineRule="auto"/>
        <w:ind w:left="425" w:hanging="425"/>
        <w:contextualSpacing w:val="0"/>
        <w:jc w:val="both"/>
        <w:rPr>
          <w:rFonts w:ascii="Times New Roman" w:hAnsi="Times New Roman" w:cs="Times New Roman"/>
          <w:sz w:val="24"/>
          <w:szCs w:val="24"/>
        </w:rPr>
      </w:pPr>
      <w:r w:rsidRPr="00E02C33">
        <w:rPr>
          <w:rFonts w:ascii="Times New Roman" w:hAnsi="Times New Roman" w:cs="Times New Roman"/>
          <w:sz w:val="24"/>
          <w:szCs w:val="24"/>
        </w:rPr>
        <w:t>En 2021, environ 72 % des enfants d’âge préscolaire fréquentent régulièrement un service de garde. Parmi ceux-ci, 35 % fréquentent un CPE, 20 % une garderie non subventionnée, 18 % un milieu familial subventionné et 16 % une garderie subventionnée</w:t>
      </w:r>
      <w:r w:rsidRPr="00E02C33">
        <w:rPr>
          <w:rStyle w:val="Appeldenotedefin"/>
          <w:rFonts w:ascii="Times New Roman" w:hAnsi="Times New Roman" w:cs="Times New Roman"/>
          <w:sz w:val="24"/>
          <w:szCs w:val="24"/>
        </w:rPr>
        <w:endnoteReference w:id="14"/>
      </w:r>
      <w:r w:rsidRPr="00E02C33">
        <w:rPr>
          <w:rFonts w:ascii="Times New Roman" w:hAnsi="Times New Roman" w:cs="Times New Roman"/>
          <w:sz w:val="24"/>
          <w:szCs w:val="24"/>
        </w:rPr>
        <w:t xml:space="preserve">. </w:t>
      </w:r>
    </w:p>
    <w:p w14:paraId="346C6550" w14:textId="02B964C1" w:rsidR="00B6480A" w:rsidRDefault="005B1557" w:rsidP="00E02C33">
      <w:pPr>
        <w:pStyle w:val="Paragraphedeliste"/>
        <w:numPr>
          <w:ilvl w:val="0"/>
          <w:numId w:val="25"/>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En 2020, </w:t>
      </w:r>
      <w:r w:rsidR="00901DF4">
        <w:rPr>
          <w:rFonts w:ascii="Times New Roman" w:hAnsi="Times New Roman" w:cs="Times New Roman"/>
          <w:sz w:val="24"/>
          <w:szCs w:val="24"/>
        </w:rPr>
        <w:t xml:space="preserve">selon la mesure du panier de consommation, </w:t>
      </w:r>
      <w:r>
        <w:rPr>
          <w:rFonts w:ascii="Times New Roman" w:hAnsi="Times New Roman" w:cs="Times New Roman"/>
          <w:sz w:val="24"/>
          <w:szCs w:val="24"/>
        </w:rPr>
        <w:t>le taux de faible revenu des personne</w:t>
      </w:r>
      <w:r w:rsidR="004C5045">
        <w:rPr>
          <w:rFonts w:ascii="Times New Roman" w:hAnsi="Times New Roman" w:cs="Times New Roman"/>
          <w:sz w:val="24"/>
          <w:szCs w:val="24"/>
        </w:rPr>
        <w:t>s</w:t>
      </w:r>
      <w:r>
        <w:rPr>
          <w:rFonts w:ascii="Times New Roman" w:hAnsi="Times New Roman" w:cs="Times New Roman"/>
          <w:sz w:val="24"/>
          <w:szCs w:val="24"/>
        </w:rPr>
        <w:t xml:space="preserve"> </w:t>
      </w:r>
      <w:r w:rsidR="004C5045">
        <w:rPr>
          <w:rFonts w:ascii="Times New Roman" w:hAnsi="Times New Roman" w:cs="Times New Roman"/>
          <w:sz w:val="24"/>
          <w:szCs w:val="24"/>
        </w:rPr>
        <w:t>âgées de plus de 65</w:t>
      </w:r>
      <w:r w:rsidR="00901DF4">
        <w:rPr>
          <w:rFonts w:ascii="Times New Roman" w:hAnsi="Times New Roman" w:cs="Times New Roman"/>
          <w:sz w:val="24"/>
          <w:szCs w:val="24"/>
        </w:rPr>
        <w:t> </w:t>
      </w:r>
      <w:r w:rsidR="004C5045">
        <w:rPr>
          <w:rFonts w:ascii="Times New Roman" w:hAnsi="Times New Roman" w:cs="Times New Roman"/>
          <w:sz w:val="24"/>
          <w:szCs w:val="24"/>
        </w:rPr>
        <w:t xml:space="preserve">ans </w:t>
      </w:r>
      <w:r w:rsidR="002F53DA">
        <w:rPr>
          <w:rFonts w:ascii="Times New Roman" w:hAnsi="Times New Roman" w:cs="Times New Roman"/>
          <w:sz w:val="24"/>
          <w:szCs w:val="24"/>
        </w:rPr>
        <w:t xml:space="preserve">vivant seules </w:t>
      </w:r>
      <w:r w:rsidR="00330A54">
        <w:rPr>
          <w:rFonts w:ascii="Times New Roman" w:hAnsi="Times New Roman" w:cs="Times New Roman"/>
          <w:sz w:val="24"/>
          <w:szCs w:val="24"/>
        </w:rPr>
        <w:t>é</w:t>
      </w:r>
      <w:r w:rsidR="00391B7F">
        <w:rPr>
          <w:rFonts w:ascii="Times New Roman" w:hAnsi="Times New Roman" w:cs="Times New Roman"/>
          <w:sz w:val="24"/>
          <w:szCs w:val="24"/>
        </w:rPr>
        <w:t>tait de 5,4</w:t>
      </w:r>
      <w:r w:rsidR="00901DF4">
        <w:rPr>
          <w:rFonts w:ascii="Times New Roman" w:hAnsi="Times New Roman" w:cs="Times New Roman"/>
          <w:sz w:val="24"/>
          <w:szCs w:val="24"/>
        </w:rPr>
        <w:t> </w:t>
      </w:r>
      <w:r w:rsidR="00391B7F">
        <w:rPr>
          <w:rFonts w:ascii="Times New Roman" w:hAnsi="Times New Roman" w:cs="Times New Roman"/>
          <w:sz w:val="24"/>
          <w:szCs w:val="24"/>
        </w:rPr>
        <w:t>%</w:t>
      </w:r>
      <w:r w:rsidR="00DA0D7D">
        <w:rPr>
          <w:rFonts w:ascii="Times New Roman" w:hAnsi="Times New Roman" w:cs="Times New Roman"/>
          <w:sz w:val="24"/>
          <w:szCs w:val="24"/>
        </w:rPr>
        <w:t xml:space="preserve"> (</w:t>
      </w:r>
      <w:r w:rsidR="0075556A">
        <w:rPr>
          <w:rFonts w:ascii="Times New Roman" w:hAnsi="Times New Roman" w:cs="Times New Roman"/>
          <w:sz w:val="24"/>
          <w:szCs w:val="24"/>
        </w:rPr>
        <w:t>11,4 % en 2019)</w:t>
      </w:r>
      <w:r w:rsidR="00DA0D7D">
        <w:rPr>
          <w:rFonts w:ascii="Times New Roman" w:hAnsi="Times New Roman" w:cs="Times New Roman"/>
          <w:sz w:val="24"/>
          <w:szCs w:val="24"/>
        </w:rPr>
        <w:t xml:space="preserve">, soit </w:t>
      </w:r>
      <w:r w:rsidR="00330A54">
        <w:rPr>
          <w:rFonts w:ascii="Times New Roman" w:hAnsi="Times New Roman" w:cs="Times New Roman"/>
          <w:sz w:val="24"/>
          <w:szCs w:val="24"/>
        </w:rPr>
        <w:t>4,8 %</w:t>
      </w:r>
      <w:r w:rsidR="005A11BC">
        <w:rPr>
          <w:rFonts w:ascii="Times New Roman" w:hAnsi="Times New Roman" w:cs="Times New Roman"/>
          <w:sz w:val="24"/>
          <w:szCs w:val="24"/>
        </w:rPr>
        <w:t> (10 % en 2019)</w:t>
      </w:r>
      <w:r w:rsidR="00330A54">
        <w:rPr>
          <w:rFonts w:ascii="Times New Roman" w:hAnsi="Times New Roman" w:cs="Times New Roman"/>
          <w:sz w:val="24"/>
          <w:szCs w:val="24"/>
        </w:rPr>
        <w:t xml:space="preserve"> chez les hommes et 5,7 %</w:t>
      </w:r>
      <w:r w:rsidR="005A11BC">
        <w:rPr>
          <w:rFonts w:ascii="Times New Roman" w:hAnsi="Times New Roman" w:cs="Times New Roman"/>
          <w:sz w:val="24"/>
          <w:szCs w:val="24"/>
        </w:rPr>
        <w:t xml:space="preserve"> (12,3 % en 2019)</w:t>
      </w:r>
      <w:r w:rsidR="00330A54">
        <w:rPr>
          <w:rFonts w:ascii="Times New Roman" w:hAnsi="Times New Roman" w:cs="Times New Roman"/>
          <w:sz w:val="24"/>
          <w:szCs w:val="24"/>
        </w:rPr>
        <w:t xml:space="preserve"> chez les femmes</w:t>
      </w:r>
      <w:r w:rsidR="005A11BC">
        <w:rPr>
          <w:rStyle w:val="Appeldenotedefin"/>
          <w:rFonts w:ascii="Times New Roman" w:hAnsi="Times New Roman" w:cs="Times New Roman"/>
          <w:sz w:val="24"/>
          <w:szCs w:val="24"/>
        </w:rPr>
        <w:endnoteReference w:id="15"/>
      </w:r>
      <w:r w:rsidR="00DA0D7D">
        <w:rPr>
          <w:rFonts w:ascii="Times New Roman" w:hAnsi="Times New Roman" w:cs="Times New Roman"/>
          <w:sz w:val="24"/>
          <w:szCs w:val="24"/>
        </w:rPr>
        <w:t xml:space="preserve">. </w:t>
      </w:r>
    </w:p>
    <w:p w14:paraId="3AF72D21" w14:textId="17AD8CB6" w:rsidR="003338A4" w:rsidRDefault="003338A4" w:rsidP="00E02C33">
      <w:pPr>
        <w:pStyle w:val="Paragraphedeliste"/>
        <w:numPr>
          <w:ilvl w:val="0"/>
          <w:numId w:val="25"/>
        </w:numPr>
        <w:spacing w:after="0" w:line="240" w:lineRule="auto"/>
        <w:ind w:left="425" w:hanging="425"/>
        <w:contextualSpacing w:val="0"/>
        <w:jc w:val="both"/>
        <w:rPr>
          <w:rFonts w:ascii="Times New Roman" w:hAnsi="Times New Roman" w:cs="Times New Roman"/>
          <w:sz w:val="24"/>
          <w:szCs w:val="24"/>
        </w:rPr>
      </w:pPr>
      <w:r w:rsidRPr="003338A4">
        <w:rPr>
          <w:rFonts w:ascii="Times New Roman" w:hAnsi="Times New Roman" w:cs="Times New Roman"/>
          <w:sz w:val="24"/>
          <w:szCs w:val="24"/>
        </w:rPr>
        <w:t xml:space="preserve">En 2020, le taux de faible revenu </w:t>
      </w:r>
      <w:r w:rsidR="003F46FF">
        <w:rPr>
          <w:rFonts w:ascii="Times New Roman" w:hAnsi="Times New Roman" w:cs="Times New Roman"/>
          <w:sz w:val="24"/>
          <w:szCs w:val="24"/>
        </w:rPr>
        <w:t xml:space="preserve">selon la mesure de faible revenu </w:t>
      </w:r>
      <w:r w:rsidRPr="003338A4">
        <w:rPr>
          <w:rFonts w:ascii="Times New Roman" w:hAnsi="Times New Roman" w:cs="Times New Roman"/>
          <w:sz w:val="24"/>
          <w:szCs w:val="24"/>
        </w:rPr>
        <w:t>après impôt des personnes de 65</w:t>
      </w:r>
      <w:r w:rsidR="00901DF4">
        <w:rPr>
          <w:rFonts w:ascii="Times New Roman" w:hAnsi="Times New Roman" w:cs="Times New Roman"/>
          <w:sz w:val="24"/>
          <w:szCs w:val="24"/>
        </w:rPr>
        <w:t> </w:t>
      </w:r>
      <w:r w:rsidRPr="003338A4">
        <w:rPr>
          <w:rFonts w:ascii="Times New Roman" w:hAnsi="Times New Roman" w:cs="Times New Roman"/>
          <w:sz w:val="24"/>
          <w:szCs w:val="24"/>
        </w:rPr>
        <w:t>ans et plus est </w:t>
      </w:r>
      <w:r w:rsidR="00752158">
        <w:rPr>
          <w:rFonts w:ascii="Times New Roman" w:hAnsi="Times New Roman" w:cs="Times New Roman"/>
          <w:sz w:val="24"/>
          <w:szCs w:val="24"/>
        </w:rPr>
        <w:t xml:space="preserve">de 13,3 % (9,6 % chez les hommes et </w:t>
      </w:r>
      <w:r w:rsidR="00756E7B">
        <w:rPr>
          <w:rFonts w:ascii="Times New Roman" w:hAnsi="Times New Roman" w:cs="Times New Roman"/>
          <w:sz w:val="24"/>
          <w:szCs w:val="24"/>
        </w:rPr>
        <w:t>16,6 % chez les femmes)</w:t>
      </w:r>
      <w:r w:rsidR="004317A0">
        <w:rPr>
          <w:rStyle w:val="Appeldenotedefin"/>
          <w:rFonts w:ascii="Times New Roman" w:hAnsi="Times New Roman" w:cs="Times New Roman"/>
          <w:sz w:val="24"/>
          <w:szCs w:val="24"/>
        </w:rPr>
        <w:endnoteReference w:id="16"/>
      </w:r>
      <w:r w:rsidR="002B43ED">
        <w:rPr>
          <w:rFonts w:ascii="Times New Roman" w:hAnsi="Times New Roman" w:cs="Times New Roman"/>
          <w:sz w:val="24"/>
          <w:szCs w:val="24"/>
        </w:rPr>
        <w:t>, alors qu’il est de</w:t>
      </w:r>
      <w:r w:rsidR="00831EA3">
        <w:rPr>
          <w:rFonts w:ascii="Times New Roman" w:hAnsi="Times New Roman" w:cs="Times New Roman"/>
          <w:sz w:val="24"/>
          <w:szCs w:val="24"/>
        </w:rPr>
        <w:t xml:space="preserve"> 8,2</w:t>
      </w:r>
      <w:r w:rsidR="00901DF4">
        <w:rPr>
          <w:rFonts w:ascii="Times New Roman" w:hAnsi="Times New Roman" w:cs="Times New Roman"/>
          <w:sz w:val="24"/>
          <w:szCs w:val="24"/>
        </w:rPr>
        <w:t> </w:t>
      </w:r>
      <w:r w:rsidR="00831EA3">
        <w:rPr>
          <w:rFonts w:ascii="Times New Roman" w:hAnsi="Times New Roman" w:cs="Times New Roman"/>
          <w:sz w:val="24"/>
          <w:szCs w:val="24"/>
        </w:rPr>
        <w:t>%</w:t>
      </w:r>
      <w:r w:rsidR="0053743D">
        <w:rPr>
          <w:rFonts w:ascii="Times New Roman" w:hAnsi="Times New Roman" w:cs="Times New Roman"/>
          <w:sz w:val="24"/>
          <w:szCs w:val="24"/>
        </w:rPr>
        <w:t xml:space="preserve"> chez les</w:t>
      </w:r>
      <w:r w:rsidR="000638EA">
        <w:rPr>
          <w:rFonts w:ascii="Times New Roman" w:hAnsi="Times New Roman" w:cs="Times New Roman"/>
          <w:sz w:val="24"/>
          <w:szCs w:val="24"/>
        </w:rPr>
        <w:t xml:space="preserve"> personnes de 16</w:t>
      </w:r>
      <w:r w:rsidR="00901DF4">
        <w:rPr>
          <w:rFonts w:ascii="Times New Roman" w:hAnsi="Times New Roman" w:cs="Times New Roman"/>
          <w:sz w:val="24"/>
          <w:szCs w:val="24"/>
        </w:rPr>
        <w:t> </w:t>
      </w:r>
      <w:r w:rsidR="000638EA">
        <w:rPr>
          <w:rFonts w:ascii="Times New Roman" w:hAnsi="Times New Roman" w:cs="Times New Roman"/>
          <w:sz w:val="24"/>
          <w:szCs w:val="24"/>
        </w:rPr>
        <w:t>ans et plus </w:t>
      </w:r>
      <w:r w:rsidR="00831EA3">
        <w:rPr>
          <w:rFonts w:ascii="Times New Roman" w:hAnsi="Times New Roman" w:cs="Times New Roman"/>
          <w:sz w:val="24"/>
          <w:szCs w:val="24"/>
        </w:rPr>
        <w:t>(7,4 % chez les hommes et 9,4 % chez les femmes)</w:t>
      </w:r>
      <w:r w:rsidR="00293A58">
        <w:rPr>
          <w:rFonts w:ascii="Times New Roman" w:hAnsi="Times New Roman" w:cs="Times New Roman"/>
          <w:sz w:val="24"/>
          <w:szCs w:val="24"/>
        </w:rPr>
        <w:t>.</w:t>
      </w:r>
    </w:p>
    <w:p w14:paraId="110DDC79" w14:textId="14ED267F" w:rsidR="006174A4" w:rsidRPr="00E02C33" w:rsidRDefault="007E2390" w:rsidP="00E02C33">
      <w:pPr>
        <w:pStyle w:val="Paragraphedeliste"/>
        <w:numPr>
          <w:ilvl w:val="0"/>
          <w:numId w:val="25"/>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Finalement,</w:t>
      </w:r>
      <w:r w:rsidR="00901962">
        <w:rPr>
          <w:rFonts w:ascii="Times New Roman" w:hAnsi="Times New Roman" w:cs="Times New Roman"/>
          <w:sz w:val="24"/>
          <w:szCs w:val="24"/>
        </w:rPr>
        <w:t xml:space="preserve"> toujours selon la mesure de faible revenu après impôt,</w:t>
      </w:r>
      <w:r>
        <w:rPr>
          <w:rFonts w:ascii="Times New Roman" w:hAnsi="Times New Roman" w:cs="Times New Roman"/>
          <w:sz w:val="24"/>
          <w:szCs w:val="24"/>
        </w:rPr>
        <w:t xml:space="preserve"> plus du tiers des personnes âgées de 65</w:t>
      </w:r>
      <w:r w:rsidR="00901DF4">
        <w:rPr>
          <w:rFonts w:ascii="Times New Roman" w:hAnsi="Times New Roman" w:cs="Times New Roman"/>
          <w:sz w:val="24"/>
          <w:szCs w:val="24"/>
        </w:rPr>
        <w:t> </w:t>
      </w:r>
      <w:r>
        <w:rPr>
          <w:rFonts w:ascii="Times New Roman" w:hAnsi="Times New Roman" w:cs="Times New Roman"/>
          <w:sz w:val="24"/>
          <w:szCs w:val="24"/>
        </w:rPr>
        <w:t>ans et plus vivant seules (34,6 %) se retrouvent en situation de faible revenu en 2020 (28,6 % chez les hommes et 37,9 % chez les femmes)</w:t>
      </w:r>
      <w:r>
        <w:rPr>
          <w:rStyle w:val="Appeldenotedefin"/>
          <w:rFonts w:ascii="Times New Roman" w:hAnsi="Times New Roman" w:cs="Times New Roman"/>
          <w:sz w:val="24"/>
          <w:szCs w:val="24"/>
        </w:rPr>
        <w:endnoteReference w:id="17"/>
      </w:r>
      <w:r>
        <w:rPr>
          <w:rFonts w:ascii="Times New Roman" w:hAnsi="Times New Roman" w:cs="Times New Roman"/>
          <w:sz w:val="24"/>
          <w:szCs w:val="24"/>
        </w:rPr>
        <w:t>.</w:t>
      </w:r>
    </w:p>
    <w:p w14:paraId="5C0442B1" w14:textId="77777777" w:rsidR="00E939FC" w:rsidRPr="00E929A0" w:rsidRDefault="00E939FC" w:rsidP="007C0B41">
      <w:pPr>
        <w:jc w:val="both"/>
        <w:rPr>
          <w:rFonts w:ascii="Times New Roman" w:eastAsia="Times New Roman" w:hAnsi="Times New Roman" w:cs="Times New Roman"/>
          <w:snapToGrid w:val="0"/>
          <w:color w:val="000000" w:themeColor="text1"/>
          <w:sz w:val="24"/>
          <w:szCs w:val="24"/>
          <w:lang w:eastAsia="fr-FR"/>
        </w:rPr>
      </w:pPr>
      <w:r w:rsidRPr="00E929A0">
        <w:rPr>
          <w:rFonts w:ascii="Times New Roman" w:eastAsia="Times New Roman" w:hAnsi="Times New Roman" w:cs="Times New Roman"/>
          <w:snapToGrid w:val="0"/>
          <w:sz w:val="24"/>
          <w:szCs w:val="24"/>
          <w:lang w:eastAsia="fr-FR"/>
        </w:rPr>
        <w:br w:type="page"/>
      </w:r>
    </w:p>
    <w:p w14:paraId="619DA80D" w14:textId="77777777" w:rsidR="009326E9" w:rsidRPr="00E929A0" w:rsidRDefault="009326E9" w:rsidP="007C0B41">
      <w:pPr>
        <w:jc w:val="both"/>
        <w:rPr>
          <w:rFonts w:ascii="Times New Roman" w:eastAsiaTheme="majorEastAsia" w:hAnsi="Times New Roman" w:cs="Times New Roman"/>
          <w:b/>
          <w:bCs/>
          <w:color w:val="4472C4" w:themeColor="accent1"/>
          <w:sz w:val="24"/>
          <w:szCs w:val="24"/>
        </w:rPr>
      </w:pPr>
    </w:p>
    <w:p w14:paraId="2A7F55A5" w14:textId="5675D361" w:rsidR="00E939FC" w:rsidRPr="00E929A0" w:rsidRDefault="00E939FC" w:rsidP="007C0B41">
      <w:pPr>
        <w:jc w:val="both"/>
        <w:rPr>
          <w:rFonts w:ascii="Times New Roman" w:eastAsiaTheme="majorEastAsia" w:hAnsi="Times New Roman" w:cs="Times New Roman"/>
          <w:b/>
          <w:bCs/>
          <w:color w:val="4472C4" w:themeColor="accent1"/>
          <w:sz w:val="24"/>
          <w:szCs w:val="24"/>
        </w:rPr>
      </w:pPr>
      <w:r w:rsidRPr="00E929A0">
        <w:rPr>
          <w:rFonts w:ascii="Times New Roman" w:eastAsiaTheme="majorEastAsia" w:hAnsi="Times New Roman" w:cs="Times New Roman"/>
          <w:b/>
          <w:bCs/>
          <w:color w:val="4472C4" w:themeColor="accent1"/>
          <w:sz w:val="28"/>
          <w:szCs w:val="28"/>
        </w:rPr>
        <w:t xml:space="preserve">QUESTIONS </w:t>
      </w:r>
      <w:r w:rsidR="00241083" w:rsidRPr="00E929A0">
        <w:rPr>
          <w:rFonts w:ascii="Times New Roman" w:eastAsiaTheme="majorEastAsia" w:hAnsi="Times New Roman" w:cs="Times New Roman"/>
          <w:b/>
          <w:bCs/>
          <w:color w:val="4472C4" w:themeColor="accent1"/>
          <w:sz w:val="28"/>
          <w:szCs w:val="28"/>
        </w:rPr>
        <w:t xml:space="preserve">RELATIVES </w:t>
      </w:r>
      <w:r w:rsidR="00E02C33">
        <w:rPr>
          <w:rFonts w:ascii="Times New Roman" w:eastAsiaTheme="majorEastAsia" w:hAnsi="Times New Roman" w:cs="Times New Roman"/>
          <w:b/>
          <w:bCs/>
          <w:color w:val="4472C4" w:themeColor="accent1"/>
          <w:sz w:val="28"/>
          <w:szCs w:val="28"/>
        </w:rPr>
        <w:t>À LA FAMILLE ET AUX PERSONNES AÎNÉES</w:t>
      </w:r>
    </w:p>
    <w:p w14:paraId="55BA15B3"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5EDF5236" w14:textId="68EA84D1"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96B0A">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A3B93D7" w14:textId="3716FB42" w:rsidR="00E939FC" w:rsidRPr="00E929A0" w:rsidRDefault="00956320" w:rsidP="007C0B41">
      <w:pPr>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Selon vous, q</w:t>
      </w:r>
      <w:r w:rsidR="00E939FC" w:rsidRPr="00E929A0">
        <w:rPr>
          <w:rFonts w:ascii="Times New Roman" w:eastAsiaTheme="majorEastAsia" w:hAnsi="Times New Roman" w:cs="Times New Roman"/>
          <w:color w:val="000000" w:themeColor="text1"/>
          <w:sz w:val="24"/>
          <w:szCs w:val="24"/>
        </w:rPr>
        <w:t>uel</w:t>
      </w:r>
      <w:r w:rsidR="00EB5C7C">
        <w:rPr>
          <w:rFonts w:ascii="Times New Roman" w:eastAsiaTheme="majorEastAsia" w:hAnsi="Times New Roman" w:cs="Times New Roman"/>
          <w:color w:val="000000" w:themeColor="text1"/>
          <w:sz w:val="24"/>
          <w:szCs w:val="24"/>
        </w:rPr>
        <w:t>le</w:t>
      </w:r>
      <w:r w:rsidR="00E939FC" w:rsidRPr="00E929A0">
        <w:rPr>
          <w:rFonts w:ascii="Times New Roman" w:eastAsiaTheme="majorEastAsia" w:hAnsi="Times New Roman" w:cs="Times New Roman"/>
          <w:color w:val="000000" w:themeColor="text1"/>
          <w:sz w:val="24"/>
          <w:szCs w:val="24"/>
        </w:rPr>
        <w:t xml:space="preserve">s sont les difficultés que vivent les </w:t>
      </w:r>
      <w:r w:rsidR="001F5357">
        <w:rPr>
          <w:rFonts w:ascii="Times New Roman" w:eastAsiaTheme="majorEastAsia" w:hAnsi="Times New Roman" w:cs="Times New Roman"/>
          <w:color w:val="000000" w:themeColor="text1"/>
          <w:sz w:val="24"/>
          <w:szCs w:val="24"/>
        </w:rPr>
        <w:t>familles et les personnes aînées</w:t>
      </w:r>
      <w:r w:rsidR="00E939FC" w:rsidRPr="00E929A0">
        <w:rPr>
          <w:rFonts w:ascii="Times New Roman" w:eastAsiaTheme="majorEastAsia" w:hAnsi="Times New Roman" w:cs="Times New Roman"/>
          <w:color w:val="000000" w:themeColor="text1"/>
          <w:sz w:val="24"/>
          <w:szCs w:val="24"/>
        </w:rPr>
        <w:t xml:space="preserve"> en situation de pauvreté et d’exclusion sociale? </w:t>
      </w:r>
    </w:p>
    <w:p w14:paraId="7AA35CB1"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1AB9DAFE" w14:textId="77777777" w:rsidR="009326E9" w:rsidRPr="00E929A0" w:rsidRDefault="009326E9" w:rsidP="00BB5C97">
      <w:pPr>
        <w:spacing w:before="240"/>
        <w:jc w:val="both"/>
        <w:rPr>
          <w:rFonts w:ascii="Times New Roman" w:eastAsiaTheme="majorEastAsia" w:hAnsi="Times New Roman" w:cs="Times New Roman"/>
          <w:color w:val="4472C4" w:themeColor="accent1"/>
          <w:sz w:val="24"/>
          <w:szCs w:val="24"/>
        </w:rPr>
      </w:pPr>
    </w:p>
    <w:p w14:paraId="6827FE57" w14:textId="07B1ED58"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96B0A">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2</w:t>
      </w:r>
    </w:p>
    <w:p w14:paraId="1DF26BC2" w14:textId="0539AF36" w:rsidR="00E939FC" w:rsidRPr="00E929A0" w:rsidRDefault="00E939FC" w:rsidP="007C0B41">
      <w:pPr>
        <w:jc w:val="both"/>
        <w:rPr>
          <w:rFonts w:ascii="Times New Roman" w:eastAsiaTheme="majorEastAsia" w:hAnsi="Times New Roman" w:cs="Times New Roman"/>
          <w:color w:val="000000" w:themeColor="text1"/>
          <w:sz w:val="24"/>
          <w:szCs w:val="24"/>
        </w:rPr>
      </w:pPr>
      <w:r w:rsidRPr="00E929A0">
        <w:rPr>
          <w:rFonts w:ascii="Times New Roman" w:eastAsiaTheme="majorEastAsia" w:hAnsi="Times New Roman" w:cs="Times New Roman"/>
          <w:color w:val="000000" w:themeColor="text1"/>
          <w:sz w:val="24"/>
          <w:szCs w:val="24"/>
        </w:rPr>
        <w:t xml:space="preserve">Quelles sont les pistes d’action ou </w:t>
      </w:r>
      <w:r w:rsidR="00F64249">
        <w:rPr>
          <w:rFonts w:ascii="Times New Roman" w:eastAsiaTheme="majorEastAsia" w:hAnsi="Times New Roman" w:cs="Times New Roman"/>
          <w:color w:val="000000" w:themeColor="text1"/>
          <w:sz w:val="24"/>
          <w:szCs w:val="24"/>
        </w:rPr>
        <w:t>les</w:t>
      </w:r>
      <w:r w:rsidRPr="00E929A0">
        <w:rPr>
          <w:rFonts w:ascii="Times New Roman" w:eastAsiaTheme="majorEastAsia" w:hAnsi="Times New Roman" w:cs="Times New Roman"/>
          <w:color w:val="000000" w:themeColor="text1"/>
          <w:sz w:val="24"/>
          <w:szCs w:val="24"/>
        </w:rPr>
        <w:t xml:space="preserve"> solutions </w:t>
      </w:r>
      <w:r w:rsidR="009D13E8">
        <w:rPr>
          <w:rFonts w:ascii="Times New Roman" w:eastAsiaTheme="majorEastAsia" w:hAnsi="Times New Roman" w:cs="Times New Roman"/>
          <w:color w:val="000000" w:themeColor="text1"/>
          <w:sz w:val="24"/>
          <w:szCs w:val="24"/>
        </w:rPr>
        <w:t xml:space="preserve">qui </w:t>
      </w:r>
      <w:r w:rsidRPr="00E929A0">
        <w:rPr>
          <w:rFonts w:ascii="Times New Roman" w:eastAsiaTheme="majorEastAsia" w:hAnsi="Times New Roman" w:cs="Times New Roman"/>
          <w:color w:val="000000" w:themeColor="text1"/>
          <w:sz w:val="24"/>
          <w:szCs w:val="24"/>
        </w:rPr>
        <w:t>pour</w:t>
      </w:r>
      <w:r w:rsidR="009D13E8">
        <w:rPr>
          <w:rFonts w:ascii="Times New Roman" w:eastAsiaTheme="majorEastAsia" w:hAnsi="Times New Roman" w:cs="Times New Roman"/>
          <w:color w:val="000000" w:themeColor="text1"/>
          <w:sz w:val="24"/>
          <w:szCs w:val="24"/>
        </w:rPr>
        <w:t>raient</w:t>
      </w:r>
      <w:r w:rsidRPr="00E929A0">
        <w:rPr>
          <w:rFonts w:ascii="Times New Roman" w:eastAsiaTheme="majorEastAsia" w:hAnsi="Times New Roman" w:cs="Times New Roman"/>
          <w:color w:val="000000" w:themeColor="text1"/>
          <w:sz w:val="24"/>
          <w:szCs w:val="24"/>
        </w:rPr>
        <w:t xml:space="preserve"> améliorer le revenu disponible et les conditions de vie des</w:t>
      </w:r>
      <w:r w:rsidR="003D1533">
        <w:rPr>
          <w:rFonts w:ascii="Times New Roman" w:eastAsiaTheme="majorEastAsia" w:hAnsi="Times New Roman" w:cs="Times New Roman"/>
          <w:color w:val="000000" w:themeColor="text1"/>
          <w:sz w:val="24"/>
          <w:szCs w:val="24"/>
        </w:rPr>
        <w:t xml:space="preserve"> familles et des personnes aînées vivant</w:t>
      </w:r>
      <w:r w:rsidRPr="00E929A0">
        <w:rPr>
          <w:rFonts w:ascii="Times New Roman" w:eastAsiaTheme="majorEastAsia" w:hAnsi="Times New Roman" w:cs="Times New Roman"/>
          <w:color w:val="000000" w:themeColor="text1"/>
          <w:sz w:val="24"/>
          <w:szCs w:val="24"/>
        </w:rPr>
        <w:t xml:space="preserve"> en situation de pauvreté et d’exclusion sociale? </w:t>
      </w:r>
    </w:p>
    <w:p w14:paraId="781CAA0B"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7EB46D84"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6ADA552A" w14:textId="1103551B"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96B0A">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3</w:t>
      </w:r>
    </w:p>
    <w:p w14:paraId="4DDE0EB8" w14:textId="6C2DA87E" w:rsidR="00E939FC" w:rsidRPr="00E929A0" w:rsidRDefault="006610DA" w:rsidP="007C0B41">
      <w:pPr>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Quelles autres remarques pourriez-vous faire </w:t>
      </w:r>
      <w:r w:rsidR="00E939FC" w:rsidRPr="00E929A0">
        <w:rPr>
          <w:rFonts w:ascii="Times New Roman" w:eastAsiaTheme="majorEastAsia" w:hAnsi="Times New Roman" w:cs="Times New Roman"/>
          <w:color w:val="000000" w:themeColor="text1"/>
          <w:sz w:val="24"/>
          <w:szCs w:val="24"/>
        </w:rPr>
        <w:t xml:space="preserve">en lien avec </w:t>
      </w:r>
      <w:r w:rsidR="009A3E3C">
        <w:rPr>
          <w:rFonts w:ascii="Times New Roman" w:eastAsiaTheme="majorEastAsia" w:hAnsi="Times New Roman" w:cs="Times New Roman"/>
          <w:color w:val="000000" w:themeColor="text1"/>
          <w:sz w:val="24"/>
          <w:szCs w:val="24"/>
        </w:rPr>
        <w:t>les familles et les personnes aînées</w:t>
      </w:r>
      <w:r w:rsidR="00E939FC" w:rsidRPr="00E929A0">
        <w:rPr>
          <w:rFonts w:ascii="Times New Roman" w:eastAsiaTheme="majorEastAsia" w:hAnsi="Times New Roman" w:cs="Times New Roman"/>
          <w:color w:val="000000" w:themeColor="text1"/>
          <w:sz w:val="24"/>
          <w:szCs w:val="24"/>
        </w:rPr>
        <w:t xml:space="preserve"> </w:t>
      </w:r>
      <w:r w:rsidR="0053526B">
        <w:rPr>
          <w:rFonts w:ascii="Times New Roman" w:eastAsiaTheme="majorEastAsia" w:hAnsi="Times New Roman" w:cs="Times New Roman"/>
          <w:color w:val="000000" w:themeColor="text1"/>
          <w:sz w:val="24"/>
          <w:szCs w:val="24"/>
        </w:rPr>
        <w:t xml:space="preserve">vivant </w:t>
      </w:r>
      <w:r w:rsidR="00E939FC" w:rsidRPr="00E929A0">
        <w:rPr>
          <w:rFonts w:ascii="Times New Roman" w:eastAsiaTheme="majorEastAsia" w:hAnsi="Times New Roman" w:cs="Times New Roman"/>
          <w:color w:val="000000" w:themeColor="text1"/>
          <w:sz w:val="24"/>
          <w:szCs w:val="24"/>
        </w:rPr>
        <w:t>en situation de pauvreté</w:t>
      </w:r>
      <w:r>
        <w:rPr>
          <w:rFonts w:ascii="Times New Roman" w:eastAsiaTheme="majorEastAsia" w:hAnsi="Times New Roman" w:cs="Times New Roman"/>
          <w:color w:val="000000" w:themeColor="text1"/>
          <w:sz w:val="24"/>
          <w:szCs w:val="24"/>
        </w:rPr>
        <w:t>?</w:t>
      </w:r>
    </w:p>
    <w:p w14:paraId="5AE78AB3"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7FC0D768" w14:textId="77777777"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p>
    <w:p w14:paraId="24149D94" w14:textId="2EA5C9FC" w:rsidR="00E939FC" w:rsidRPr="00E929A0" w:rsidRDefault="00E939FC" w:rsidP="00BB5C97">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596B0A">
        <w:rPr>
          <w:rFonts w:ascii="Times New Roman" w:eastAsiaTheme="majorEastAsia" w:hAnsi="Times New Roman" w:cs="Times New Roman"/>
          <w:color w:val="4472C4" w:themeColor="accent1"/>
          <w:sz w:val="24"/>
          <w:szCs w:val="24"/>
        </w:rPr>
        <w:t> </w:t>
      </w:r>
      <w:r w:rsidR="009326E9" w:rsidRPr="00E929A0">
        <w:rPr>
          <w:rFonts w:ascii="Times New Roman" w:eastAsiaTheme="majorEastAsia" w:hAnsi="Times New Roman" w:cs="Times New Roman"/>
          <w:color w:val="4472C4" w:themeColor="accent1"/>
          <w:sz w:val="24"/>
          <w:szCs w:val="24"/>
        </w:rPr>
        <w:t>4</w:t>
      </w:r>
    </w:p>
    <w:p w14:paraId="57846D0D" w14:textId="2591A138" w:rsidR="00E939FC" w:rsidRPr="00F90747" w:rsidRDefault="00E939FC" w:rsidP="007C0B41">
      <w:pPr>
        <w:jc w:val="both"/>
        <w:rPr>
          <w:rFonts w:ascii="Times New Roman" w:eastAsiaTheme="majorEastAsia" w:hAnsi="Times New Roman" w:cs="Times New Roman"/>
          <w:color w:val="000000" w:themeColor="text1"/>
          <w:sz w:val="24"/>
          <w:szCs w:val="24"/>
        </w:rPr>
      </w:pPr>
      <w:r w:rsidRPr="00F90747">
        <w:rPr>
          <w:rFonts w:ascii="Times New Roman" w:eastAsiaTheme="majorEastAsia" w:hAnsi="Times New Roman" w:cs="Times New Roman"/>
          <w:color w:val="000000" w:themeColor="text1"/>
          <w:sz w:val="24"/>
          <w:szCs w:val="24"/>
        </w:rPr>
        <w:t xml:space="preserve">Avez-vous constaté ou pensez-vous que </w:t>
      </w:r>
      <w:r w:rsidR="00F075EE" w:rsidRPr="00F90747">
        <w:rPr>
          <w:rFonts w:ascii="Times New Roman" w:eastAsiaTheme="majorEastAsia" w:hAnsi="Times New Roman" w:cs="Times New Roman"/>
          <w:color w:val="000000" w:themeColor="text1"/>
          <w:sz w:val="24"/>
          <w:szCs w:val="24"/>
        </w:rPr>
        <w:t>certaines familles</w:t>
      </w:r>
      <w:r w:rsidR="00F075EE" w:rsidRPr="00F90747">
        <w:rPr>
          <w:sz w:val="24"/>
          <w:szCs w:val="24"/>
        </w:rPr>
        <w:t xml:space="preserve"> </w:t>
      </w:r>
      <w:r w:rsidR="00F075EE" w:rsidRPr="00F90747">
        <w:rPr>
          <w:rFonts w:ascii="Times New Roman" w:hAnsi="Times New Roman" w:cs="Times New Roman"/>
          <w:sz w:val="24"/>
          <w:szCs w:val="24"/>
        </w:rPr>
        <w:t>ou personnes aînées</w:t>
      </w:r>
      <w:r w:rsidR="00F075EE" w:rsidRPr="00F90747">
        <w:rPr>
          <w:sz w:val="24"/>
          <w:szCs w:val="24"/>
        </w:rPr>
        <w:t xml:space="preserve"> </w:t>
      </w:r>
      <w:r w:rsidR="00F075EE" w:rsidRPr="00F90747">
        <w:rPr>
          <w:rFonts w:ascii="Times New Roman" w:eastAsiaTheme="majorEastAsia" w:hAnsi="Times New Roman" w:cs="Times New Roman"/>
          <w:color w:val="000000" w:themeColor="text1"/>
          <w:sz w:val="24"/>
          <w:szCs w:val="24"/>
        </w:rPr>
        <w:t xml:space="preserve">vivant en situation de pauvreté et d’exclusion sociale sont plus touchées que d’autres vivant la même situation </w:t>
      </w:r>
      <w:r w:rsidR="00403361" w:rsidRPr="00F90747">
        <w:rPr>
          <w:rFonts w:ascii="Times New Roman" w:eastAsiaTheme="majorEastAsia" w:hAnsi="Times New Roman" w:cs="Times New Roman"/>
          <w:color w:val="000000" w:themeColor="text1"/>
          <w:sz w:val="24"/>
          <w:szCs w:val="24"/>
        </w:rPr>
        <w:t>et</w:t>
      </w:r>
      <w:r w:rsidRPr="00F90747">
        <w:rPr>
          <w:rFonts w:ascii="Times New Roman" w:eastAsiaTheme="majorEastAsia" w:hAnsi="Times New Roman" w:cs="Times New Roman"/>
          <w:color w:val="000000" w:themeColor="text1"/>
          <w:sz w:val="24"/>
          <w:szCs w:val="24"/>
        </w:rPr>
        <w:t xml:space="preserve"> </w:t>
      </w:r>
      <w:r w:rsidR="000F49B3" w:rsidRPr="00F90747">
        <w:rPr>
          <w:rFonts w:ascii="Times New Roman" w:eastAsiaTheme="majorEastAsia" w:hAnsi="Times New Roman" w:cs="Times New Roman"/>
          <w:color w:val="000000" w:themeColor="text1"/>
          <w:sz w:val="24"/>
          <w:szCs w:val="24"/>
        </w:rPr>
        <w:t>qu’</w:t>
      </w:r>
      <w:r w:rsidR="009A57BF" w:rsidRPr="00F90747">
        <w:rPr>
          <w:rFonts w:ascii="Times New Roman" w:eastAsiaTheme="majorEastAsia" w:hAnsi="Times New Roman" w:cs="Times New Roman"/>
          <w:color w:val="000000" w:themeColor="text1"/>
          <w:sz w:val="24"/>
          <w:szCs w:val="24"/>
        </w:rPr>
        <w:t>elles</w:t>
      </w:r>
      <w:r w:rsidRPr="00F90747">
        <w:rPr>
          <w:rFonts w:ascii="Times New Roman" w:eastAsiaTheme="majorEastAsia" w:hAnsi="Times New Roman" w:cs="Times New Roman"/>
          <w:color w:val="000000" w:themeColor="text1"/>
          <w:sz w:val="24"/>
          <w:szCs w:val="24"/>
        </w:rPr>
        <w:t xml:space="preserve"> font face à des obstacles </w:t>
      </w:r>
      <w:r w:rsidR="00403361" w:rsidRPr="00F90747">
        <w:rPr>
          <w:rFonts w:ascii="Times New Roman" w:eastAsiaTheme="majorEastAsia" w:hAnsi="Times New Roman" w:cs="Times New Roman"/>
          <w:color w:val="000000" w:themeColor="text1"/>
          <w:sz w:val="24"/>
          <w:szCs w:val="24"/>
        </w:rPr>
        <w:t>plu</w:t>
      </w:r>
      <w:r w:rsidR="00F70CB7" w:rsidRPr="00F90747">
        <w:rPr>
          <w:rFonts w:ascii="Times New Roman" w:eastAsiaTheme="majorEastAsia" w:hAnsi="Times New Roman" w:cs="Times New Roman"/>
          <w:color w:val="000000" w:themeColor="text1"/>
          <w:sz w:val="24"/>
          <w:szCs w:val="24"/>
        </w:rPr>
        <w:t>s</w:t>
      </w:r>
      <w:r w:rsidR="00403361" w:rsidRPr="00F90747">
        <w:rPr>
          <w:rFonts w:ascii="Times New Roman" w:eastAsiaTheme="majorEastAsia" w:hAnsi="Times New Roman" w:cs="Times New Roman"/>
          <w:color w:val="000000" w:themeColor="text1"/>
          <w:sz w:val="24"/>
          <w:szCs w:val="24"/>
        </w:rPr>
        <w:t xml:space="preserve"> important</w:t>
      </w:r>
      <w:r w:rsidR="00F70CB7" w:rsidRPr="00F90747">
        <w:rPr>
          <w:rFonts w:ascii="Times New Roman" w:eastAsiaTheme="majorEastAsia" w:hAnsi="Times New Roman" w:cs="Times New Roman"/>
          <w:color w:val="000000" w:themeColor="text1"/>
          <w:sz w:val="24"/>
          <w:szCs w:val="24"/>
        </w:rPr>
        <w:t>s</w:t>
      </w:r>
      <w:r w:rsidR="0002157A" w:rsidRPr="00F90747">
        <w:rPr>
          <w:rFonts w:ascii="Times New Roman" w:eastAsiaTheme="majorEastAsia" w:hAnsi="Times New Roman" w:cs="Times New Roman"/>
          <w:color w:val="000000" w:themeColor="text1"/>
          <w:sz w:val="24"/>
          <w:szCs w:val="24"/>
        </w:rPr>
        <w:t>?</w:t>
      </w:r>
    </w:p>
    <w:p w14:paraId="38F5D39E" w14:textId="77777777" w:rsidR="00667C5B" w:rsidRPr="00E929A0" w:rsidRDefault="00667C5B" w:rsidP="00BB5C97">
      <w:pPr>
        <w:spacing w:before="240"/>
        <w:jc w:val="both"/>
        <w:rPr>
          <w:rFonts w:ascii="Times New Roman" w:eastAsiaTheme="majorEastAsia" w:hAnsi="Times New Roman" w:cs="Times New Roman"/>
          <w:color w:val="4472C4" w:themeColor="accent1"/>
          <w:sz w:val="24"/>
          <w:szCs w:val="24"/>
        </w:rPr>
      </w:pPr>
    </w:p>
    <w:p w14:paraId="023EE0FD" w14:textId="5440C22A" w:rsidR="004A51AE" w:rsidRPr="00E929A0" w:rsidRDefault="004A51AE">
      <w:pPr>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br w:type="page"/>
      </w:r>
    </w:p>
    <w:p w14:paraId="4B34A6E9" w14:textId="30E3698A" w:rsidR="00271809" w:rsidRPr="00F44636" w:rsidRDefault="00271809" w:rsidP="00F44636">
      <w:pPr>
        <w:spacing w:before="240" w:after="0"/>
        <w:jc w:val="right"/>
        <w:rPr>
          <w:rFonts w:ascii="Times New Roman" w:eastAsiaTheme="majorEastAsia" w:hAnsi="Times New Roman" w:cs="Times New Roman"/>
          <w:sz w:val="28"/>
          <w:szCs w:val="28"/>
        </w:rPr>
      </w:pPr>
      <w:r w:rsidRPr="00250250">
        <w:rPr>
          <w:rFonts w:ascii="Times New Roman" w:eastAsiaTheme="majorEastAsia" w:hAnsi="Times New Roman" w:cs="Times New Roman"/>
          <w:sz w:val="28"/>
          <w:szCs w:val="28"/>
        </w:rPr>
        <w:lastRenderedPageBreak/>
        <w:t>Annexe</w:t>
      </w:r>
      <w:r w:rsidR="00250250">
        <w:rPr>
          <w:rFonts w:ascii="Times New Roman" w:eastAsiaTheme="majorEastAsia" w:hAnsi="Times New Roman" w:cs="Times New Roman"/>
          <w:sz w:val="28"/>
          <w:szCs w:val="28"/>
        </w:rPr>
        <w:t>s</w:t>
      </w:r>
    </w:p>
    <w:p w14:paraId="216EEFFD" w14:textId="77777777" w:rsidR="00271809" w:rsidRPr="00E929A0" w:rsidRDefault="00271809" w:rsidP="00271809">
      <w:pPr>
        <w:spacing w:before="240" w:after="0"/>
        <w:jc w:val="center"/>
        <w:rPr>
          <w:rFonts w:ascii="Times New Roman" w:eastAsiaTheme="majorEastAsia" w:hAnsi="Times New Roman" w:cs="Times New Roman"/>
          <w:b/>
          <w:bCs/>
          <w:sz w:val="24"/>
          <w:szCs w:val="24"/>
        </w:rPr>
      </w:pPr>
    </w:p>
    <w:p w14:paraId="19C30F25" w14:textId="24267059" w:rsidR="00932FD3" w:rsidRPr="00E929A0" w:rsidRDefault="00D01C65" w:rsidP="00271809">
      <w:pPr>
        <w:spacing w:before="240" w:after="0"/>
        <w:jc w:val="cente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t xml:space="preserve">Exemples de </w:t>
      </w:r>
      <w:r w:rsidR="00BB1B70">
        <w:rPr>
          <w:rFonts w:ascii="Times New Roman" w:eastAsiaTheme="majorEastAsia" w:hAnsi="Times New Roman" w:cs="Times New Roman"/>
          <w:b/>
          <w:bCs/>
          <w:sz w:val="28"/>
          <w:szCs w:val="28"/>
        </w:rPr>
        <w:t>s</w:t>
      </w:r>
      <w:r w:rsidRPr="00E929A0">
        <w:rPr>
          <w:rFonts w:ascii="Times New Roman" w:eastAsiaTheme="majorEastAsia" w:hAnsi="Times New Roman" w:cs="Times New Roman"/>
          <w:b/>
          <w:bCs/>
          <w:sz w:val="28"/>
          <w:szCs w:val="28"/>
        </w:rPr>
        <w:t xml:space="preserve">tratégies et de </w:t>
      </w:r>
      <w:r w:rsidR="00BB1B70">
        <w:rPr>
          <w:rFonts w:ascii="Times New Roman" w:eastAsiaTheme="majorEastAsia" w:hAnsi="Times New Roman" w:cs="Times New Roman"/>
          <w:b/>
          <w:bCs/>
          <w:sz w:val="28"/>
          <w:szCs w:val="28"/>
        </w:rPr>
        <w:t>p</w:t>
      </w:r>
      <w:r w:rsidRPr="00E929A0">
        <w:rPr>
          <w:rFonts w:ascii="Times New Roman" w:eastAsiaTheme="majorEastAsia" w:hAnsi="Times New Roman" w:cs="Times New Roman"/>
          <w:b/>
          <w:bCs/>
          <w:sz w:val="28"/>
          <w:szCs w:val="28"/>
        </w:rPr>
        <w:t>lans d’action gouvernementaux</w:t>
      </w:r>
    </w:p>
    <w:p w14:paraId="5365B0DB" w14:textId="19B44F00" w:rsidR="00F54B1B" w:rsidRDefault="00192BFE" w:rsidP="00271809">
      <w:pPr>
        <w:jc w:val="center"/>
        <w:rPr>
          <w:rFonts w:ascii="Times New Roman" w:eastAsiaTheme="majorEastAsia" w:hAnsi="Times New Roman" w:cs="Times New Roman"/>
          <w:b/>
          <w:bCs/>
          <w:sz w:val="28"/>
          <w:szCs w:val="28"/>
        </w:rPr>
      </w:pPr>
      <w:proofErr w:type="gramStart"/>
      <w:r w:rsidRPr="00E929A0">
        <w:rPr>
          <w:rFonts w:ascii="Times New Roman" w:eastAsiaTheme="majorEastAsia" w:hAnsi="Times New Roman" w:cs="Times New Roman"/>
          <w:b/>
          <w:bCs/>
          <w:sz w:val="28"/>
          <w:szCs w:val="28"/>
        </w:rPr>
        <w:t>associés</w:t>
      </w:r>
      <w:proofErr w:type="gramEnd"/>
      <w:r w:rsidR="00D01C65" w:rsidRPr="00E929A0">
        <w:rPr>
          <w:rFonts w:ascii="Times New Roman" w:eastAsiaTheme="majorEastAsia" w:hAnsi="Times New Roman" w:cs="Times New Roman"/>
          <w:b/>
          <w:bCs/>
          <w:sz w:val="28"/>
          <w:szCs w:val="28"/>
        </w:rPr>
        <w:t xml:space="preserve"> au thème </w:t>
      </w:r>
      <w:r w:rsidR="000B0D2B">
        <w:rPr>
          <w:rFonts w:ascii="Times New Roman" w:eastAsiaTheme="majorEastAsia" w:hAnsi="Times New Roman" w:cs="Times New Roman"/>
          <w:b/>
          <w:bCs/>
          <w:sz w:val="28"/>
          <w:szCs w:val="28"/>
        </w:rPr>
        <w:t>de l’</w:t>
      </w:r>
      <w:r w:rsidR="00DB3AB7">
        <w:rPr>
          <w:rFonts w:ascii="Times New Roman" w:eastAsiaTheme="majorEastAsia" w:hAnsi="Times New Roman" w:cs="Times New Roman"/>
          <w:b/>
          <w:bCs/>
          <w:sz w:val="28"/>
          <w:szCs w:val="28"/>
        </w:rPr>
        <w:t>éducation, la famille et les personnes aînées</w:t>
      </w:r>
    </w:p>
    <w:p w14:paraId="0FBACBF4" w14:textId="77777777" w:rsidR="00DB3AB7" w:rsidRPr="00E929A0" w:rsidRDefault="00DB3AB7" w:rsidP="00271809">
      <w:pPr>
        <w:jc w:val="center"/>
        <w:rPr>
          <w:rFonts w:ascii="Times New Roman" w:eastAsiaTheme="majorEastAsia" w:hAnsi="Times New Roman" w:cs="Times New Roman"/>
          <w:b/>
          <w:bCs/>
          <w:sz w:val="28"/>
          <w:szCs w:val="28"/>
        </w:rPr>
      </w:pPr>
    </w:p>
    <w:p w14:paraId="380FB05E" w14:textId="71B0C977" w:rsidR="00230D28" w:rsidRPr="00351489" w:rsidRDefault="00B32CDD" w:rsidP="00351489">
      <w:pPr>
        <w:pStyle w:val="Paragraphedeliste"/>
        <w:numPr>
          <w:ilvl w:val="0"/>
          <w:numId w:val="20"/>
        </w:numPr>
        <w:spacing w:line="240" w:lineRule="auto"/>
        <w:contextualSpacing w:val="0"/>
        <w:jc w:val="both"/>
        <w:rPr>
          <w:rFonts w:ascii="Times New Roman" w:eastAsia="Calibri" w:hAnsi="Times New Roman" w:cs="Times New Roman"/>
          <w:sz w:val="24"/>
          <w:szCs w:val="24"/>
        </w:rPr>
      </w:pPr>
      <w:hyperlink r:id="rId14">
        <w:r w:rsidR="00230D28" w:rsidRPr="00351489">
          <w:rPr>
            <w:rStyle w:val="Lienhypertexte"/>
            <w:rFonts w:ascii="Times New Roman" w:eastAsia="Calibri" w:hAnsi="Times New Roman" w:cs="Times New Roman"/>
            <w:sz w:val="24"/>
            <w:szCs w:val="24"/>
          </w:rPr>
          <w:t>Plan d</w:t>
        </w:r>
        <w:r w:rsidR="00596B0A">
          <w:rPr>
            <w:rStyle w:val="Lienhypertexte"/>
            <w:rFonts w:ascii="Times New Roman" w:eastAsia="Calibri" w:hAnsi="Times New Roman" w:cs="Times New Roman"/>
            <w:sz w:val="24"/>
            <w:szCs w:val="24"/>
          </w:rPr>
          <w:t>’</w:t>
        </w:r>
        <w:r w:rsidR="00230D28" w:rsidRPr="00351489">
          <w:rPr>
            <w:rStyle w:val="Lienhypertexte"/>
            <w:rFonts w:ascii="Times New Roman" w:eastAsia="Calibri" w:hAnsi="Times New Roman" w:cs="Times New Roman"/>
            <w:sz w:val="24"/>
            <w:szCs w:val="24"/>
          </w:rPr>
          <w:t xml:space="preserve">action jeunesse 2021-2024 </w:t>
        </w:r>
      </w:hyperlink>
    </w:p>
    <w:p w14:paraId="4CEDD8CB" w14:textId="262DD0D8" w:rsidR="00230D28" w:rsidRPr="00351489" w:rsidRDefault="00B32CDD" w:rsidP="00351489">
      <w:pPr>
        <w:pStyle w:val="Paragraphedeliste"/>
        <w:numPr>
          <w:ilvl w:val="0"/>
          <w:numId w:val="20"/>
        </w:numPr>
        <w:spacing w:before="240" w:after="0" w:line="240" w:lineRule="auto"/>
        <w:contextualSpacing w:val="0"/>
        <w:jc w:val="both"/>
        <w:rPr>
          <w:rStyle w:val="Lienhypertexte"/>
          <w:rFonts w:ascii="Times New Roman" w:eastAsia="Calibri" w:hAnsi="Times New Roman" w:cs="Times New Roman"/>
          <w:sz w:val="24"/>
          <w:szCs w:val="24"/>
        </w:rPr>
      </w:pPr>
      <w:hyperlink r:id="rId15">
        <w:r w:rsidR="00230D28" w:rsidRPr="00351489">
          <w:rPr>
            <w:rStyle w:val="Lienhypertexte"/>
            <w:rFonts w:ascii="Times New Roman" w:eastAsia="Calibri" w:hAnsi="Times New Roman" w:cs="Times New Roman"/>
            <w:sz w:val="24"/>
            <w:szCs w:val="24"/>
          </w:rPr>
          <w:t>Plan d’action pour la réussite en enseignement supérieur</w:t>
        </w:r>
        <w:r w:rsidR="001579E9">
          <w:rPr>
            <w:rStyle w:val="Lienhypertexte"/>
            <w:rFonts w:ascii="Times New Roman" w:eastAsia="Calibri" w:hAnsi="Times New Roman" w:cs="Times New Roman"/>
            <w:sz w:val="24"/>
            <w:szCs w:val="24"/>
          </w:rPr>
          <w:t> </w:t>
        </w:r>
        <w:r w:rsidR="00230D28" w:rsidRPr="00351489">
          <w:rPr>
            <w:rStyle w:val="Lienhypertexte"/>
            <w:rFonts w:ascii="Times New Roman" w:eastAsia="Calibri" w:hAnsi="Times New Roman" w:cs="Times New Roman"/>
            <w:sz w:val="24"/>
            <w:szCs w:val="24"/>
          </w:rPr>
          <w:t xml:space="preserve">2021-2026 </w:t>
        </w:r>
      </w:hyperlink>
    </w:p>
    <w:p w14:paraId="5BA2CAFF" w14:textId="77777777" w:rsidR="00230D28" w:rsidRPr="00351489" w:rsidRDefault="00B32CDD" w:rsidP="00351489">
      <w:pPr>
        <w:pStyle w:val="Paragraphedeliste"/>
        <w:numPr>
          <w:ilvl w:val="0"/>
          <w:numId w:val="20"/>
        </w:numPr>
        <w:spacing w:before="240" w:after="0" w:line="240" w:lineRule="auto"/>
        <w:contextualSpacing w:val="0"/>
        <w:jc w:val="both"/>
        <w:rPr>
          <w:rStyle w:val="Lienhypertexte"/>
          <w:rFonts w:ascii="Times New Roman" w:eastAsia="Calibri" w:hAnsi="Times New Roman" w:cs="Times New Roman"/>
          <w:sz w:val="24"/>
          <w:szCs w:val="24"/>
        </w:rPr>
      </w:pPr>
      <w:hyperlink r:id="rId16" w:history="1">
        <w:r w:rsidR="00230D28" w:rsidRPr="00351489">
          <w:rPr>
            <w:rStyle w:val="Lienhypertexte"/>
            <w:rFonts w:ascii="Times New Roman" w:eastAsia="Calibri" w:hAnsi="Times New Roman" w:cs="Times New Roman"/>
            <w:sz w:val="24"/>
            <w:szCs w:val="24"/>
          </w:rPr>
          <w:t>Politique de la réussite éducative</w:t>
        </w:r>
      </w:hyperlink>
    </w:p>
    <w:p w14:paraId="170A7858" w14:textId="77777777" w:rsidR="001005E8" w:rsidRPr="00351489" w:rsidRDefault="00B32CDD" w:rsidP="00351489">
      <w:pPr>
        <w:pStyle w:val="Paragraphedeliste"/>
        <w:numPr>
          <w:ilvl w:val="0"/>
          <w:numId w:val="20"/>
        </w:numPr>
        <w:spacing w:before="240" w:after="120"/>
        <w:contextualSpacing w:val="0"/>
        <w:jc w:val="both"/>
        <w:rPr>
          <w:rFonts w:ascii="Times New Roman" w:hAnsi="Times New Roman" w:cs="Times New Roman"/>
          <w:color w:val="0000FF"/>
          <w:sz w:val="24"/>
          <w:szCs w:val="24"/>
          <w:u w:val="single"/>
        </w:rPr>
      </w:pPr>
      <w:hyperlink r:id="rId17" w:history="1">
        <w:bookmarkStart w:id="4" w:name="_Int_THEN7Flj"/>
        <w:r w:rsidR="001005E8" w:rsidRPr="00351489">
          <w:rPr>
            <w:rStyle w:val="Lienhypertexte"/>
            <w:rFonts w:ascii="Times New Roman" w:hAnsi="Times New Roman" w:cs="Times New Roman"/>
            <w:sz w:val="24"/>
            <w:szCs w:val="24"/>
          </w:rPr>
          <w:t xml:space="preserve">Grand chantier pour les familles. Plan d’action pour compléter le réseau des services de garde éducatifs à l’enfance </w:t>
        </w:r>
      </w:hyperlink>
      <w:bookmarkEnd w:id="4"/>
    </w:p>
    <w:p w14:paraId="5F9AD1D5" w14:textId="13D9A383" w:rsidR="001005E8" w:rsidRPr="00351489" w:rsidRDefault="001005E8" w:rsidP="00351489">
      <w:pPr>
        <w:pStyle w:val="Paragraphedeliste"/>
        <w:numPr>
          <w:ilvl w:val="0"/>
          <w:numId w:val="20"/>
        </w:numPr>
        <w:spacing w:before="240" w:after="120" w:line="240" w:lineRule="auto"/>
        <w:contextualSpacing w:val="0"/>
        <w:jc w:val="both"/>
        <w:rPr>
          <w:rStyle w:val="Lienhypertexte"/>
          <w:rFonts w:ascii="Times New Roman" w:hAnsi="Times New Roman" w:cs="Times New Roman"/>
          <w:sz w:val="24"/>
          <w:szCs w:val="24"/>
        </w:rPr>
      </w:pPr>
      <w:r w:rsidRPr="00351489">
        <w:rPr>
          <w:rFonts w:ascii="Times New Roman" w:hAnsi="Times New Roman" w:cs="Times New Roman"/>
          <w:sz w:val="24"/>
          <w:szCs w:val="24"/>
        </w:rPr>
        <w:fldChar w:fldCharType="begin"/>
      </w:r>
      <w:r w:rsidRPr="00351489">
        <w:rPr>
          <w:rFonts w:ascii="Times New Roman" w:hAnsi="Times New Roman" w:cs="Times New Roman"/>
          <w:sz w:val="24"/>
          <w:szCs w:val="24"/>
        </w:rPr>
        <w:instrText xml:space="preserve"> HYPERLINK "https://publications.msss.gouv.qc.ca/msss/fichiers/ainee/F-5234-MSSS-18.pdf" </w:instrText>
      </w:r>
      <w:r w:rsidRPr="00351489">
        <w:rPr>
          <w:rFonts w:ascii="Times New Roman" w:hAnsi="Times New Roman" w:cs="Times New Roman"/>
          <w:sz w:val="24"/>
          <w:szCs w:val="24"/>
        </w:rPr>
        <w:fldChar w:fldCharType="separate"/>
      </w:r>
      <w:r w:rsidRPr="00351489">
        <w:rPr>
          <w:rStyle w:val="Lienhypertexte"/>
          <w:rFonts w:ascii="Times New Roman" w:hAnsi="Times New Roman" w:cs="Times New Roman"/>
          <w:sz w:val="24"/>
          <w:szCs w:val="24"/>
        </w:rPr>
        <w:t>Un Québec pour tous les âges</w:t>
      </w:r>
      <w:r w:rsidR="00010C7D">
        <w:rPr>
          <w:rStyle w:val="Lienhypertexte"/>
          <w:rFonts w:ascii="Times New Roman" w:hAnsi="Times New Roman" w:cs="Times New Roman"/>
          <w:sz w:val="24"/>
          <w:szCs w:val="24"/>
        </w:rPr>
        <w:t xml:space="preserve"> : le Plan d’action 2018-2023 </w:t>
      </w:r>
    </w:p>
    <w:p w14:paraId="5170C1E1" w14:textId="1F629309" w:rsidR="001005E8" w:rsidRPr="00351489" w:rsidRDefault="001005E8" w:rsidP="00351489">
      <w:pPr>
        <w:pStyle w:val="Paragraphedeliste"/>
        <w:numPr>
          <w:ilvl w:val="0"/>
          <w:numId w:val="20"/>
        </w:numPr>
        <w:spacing w:before="240" w:after="120"/>
        <w:contextualSpacing w:val="0"/>
        <w:jc w:val="both"/>
        <w:rPr>
          <w:rFonts w:ascii="Times New Roman" w:hAnsi="Times New Roman" w:cs="Times New Roman"/>
          <w:sz w:val="24"/>
          <w:szCs w:val="24"/>
        </w:rPr>
      </w:pPr>
      <w:r w:rsidRPr="00351489">
        <w:rPr>
          <w:rFonts w:ascii="Times New Roman" w:hAnsi="Times New Roman" w:cs="Times New Roman"/>
          <w:sz w:val="24"/>
          <w:szCs w:val="24"/>
        </w:rPr>
        <w:fldChar w:fldCharType="end"/>
      </w:r>
      <w:hyperlink r:id="rId18" w:history="1">
        <w:r w:rsidRPr="00351489">
          <w:rPr>
            <w:rStyle w:val="Lienhypertexte"/>
            <w:rFonts w:ascii="Times New Roman" w:hAnsi="Times New Roman" w:cs="Times New Roman"/>
            <w:sz w:val="24"/>
            <w:szCs w:val="24"/>
          </w:rPr>
          <w:t>Plan d’action gouvernemental pour les personnes proches aidantes</w:t>
        </w:r>
        <w:r w:rsidR="001579E9">
          <w:rPr>
            <w:rStyle w:val="Lienhypertexte"/>
            <w:rFonts w:ascii="Times New Roman" w:hAnsi="Times New Roman" w:cs="Times New Roman"/>
            <w:sz w:val="24"/>
            <w:szCs w:val="24"/>
          </w:rPr>
          <w:t> </w:t>
        </w:r>
        <w:r w:rsidRPr="00351489">
          <w:rPr>
            <w:rStyle w:val="Lienhypertexte"/>
            <w:rFonts w:ascii="Times New Roman" w:hAnsi="Times New Roman" w:cs="Times New Roman"/>
            <w:sz w:val="24"/>
            <w:szCs w:val="24"/>
          </w:rPr>
          <w:t>2021-2026</w:t>
        </w:r>
      </w:hyperlink>
      <w:r w:rsidRPr="00351489">
        <w:rPr>
          <w:rStyle w:val="Lienhypertexte"/>
          <w:rFonts w:ascii="Times New Roman" w:hAnsi="Times New Roman" w:cs="Times New Roman"/>
          <w:sz w:val="24"/>
          <w:szCs w:val="24"/>
        </w:rPr>
        <w:t xml:space="preserve"> </w:t>
      </w:r>
      <w:hyperlink w:history="1"/>
    </w:p>
    <w:p w14:paraId="552866DD" w14:textId="23AF8DD3" w:rsidR="00D65384" w:rsidRPr="00351489" w:rsidRDefault="00B32CDD" w:rsidP="00351489">
      <w:pPr>
        <w:pStyle w:val="Paragraphedeliste"/>
        <w:numPr>
          <w:ilvl w:val="0"/>
          <w:numId w:val="20"/>
        </w:numPr>
        <w:spacing w:before="240" w:after="120"/>
        <w:contextualSpacing w:val="0"/>
        <w:jc w:val="both"/>
        <w:rPr>
          <w:rStyle w:val="Lienhypertexte"/>
          <w:color w:val="auto"/>
          <w:sz w:val="24"/>
          <w:szCs w:val="24"/>
          <w:u w:val="none"/>
        </w:rPr>
      </w:pPr>
      <w:hyperlink r:id="rId19">
        <w:r w:rsidR="001005E8" w:rsidRPr="00351489">
          <w:rPr>
            <w:rStyle w:val="Lienhypertexte"/>
            <w:rFonts w:ascii="Times New Roman" w:hAnsi="Times New Roman" w:cs="Times New Roman"/>
            <w:sz w:val="24"/>
            <w:szCs w:val="24"/>
            <w:lang w:val="fr"/>
          </w:rPr>
          <w:t>Plan d’action gouvernemental pour l’inclusion économique et la participation sociale</w:t>
        </w:r>
        <w:r w:rsidR="001579E9">
          <w:rPr>
            <w:rStyle w:val="Lienhypertexte"/>
            <w:rFonts w:ascii="Times New Roman" w:hAnsi="Times New Roman" w:cs="Times New Roman"/>
            <w:sz w:val="24"/>
            <w:szCs w:val="24"/>
            <w:lang w:val="fr"/>
          </w:rPr>
          <w:t> </w:t>
        </w:r>
        <w:r w:rsidR="001005E8" w:rsidRPr="00351489">
          <w:rPr>
            <w:rStyle w:val="Lienhypertexte"/>
            <w:rFonts w:ascii="Times New Roman" w:hAnsi="Times New Roman" w:cs="Times New Roman"/>
            <w:sz w:val="24"/>
            <w:szCs w:val="24"/>
            <w:lang w:val="fr"/>
          </w:rPr>
          <w:t>2017-2023</w:t>
        </w:r>
      </w:hyperlink>
    </w:p>
    <w:p w14:paraId="44D5C9F3" w14:textId="020FE411" w:rsidR="00201F2F" w:rsidRPr="00E929A0" w:rsidRDefault="00201F2F">
      <w:pPr>
        <w:rPr>
          <w:rFonts w:ascii="Times New Roman" w:eastAsiaTheme="majorEastAsia" w:hAnsi="Times New Roman" w:cs="Times New Roman"/>
          <w:b/>
          <w:bCs/>
          <w:sz w:val="28"/>
          <w:szCs w:val="28"/>
        </w:rPr>
      </w:pPr>
      <w:r w:rsidRPr="00E929A0">
        <w:rPr>
          <w:rStyle w:val="Lienhypertexte"/>
          <w:rFonts w:ascii="Times New Roman" w:hAnsi="Times New Roman" w:cs="Times New Roman"/>
          <w:sz w:val="24"/>
          <w:szCs w:val="24"/>
        </w:rPr>
        <w:br w:type="page"/>
      </w:r>
      <w:r w:rsidRPr="00E929A0">
        <w:rPr>
          <w:rFonts w:ascii="Times New Roman" w:eastAsiaTheme="majorEastAsia" w:hAnsi="Times New Roman" w:cs="Times New Roman"/>
          <w:b/>
          <w:bCs/>
          <w:sz w:val="28"/>
          <w:szCs w:val="28"/>
        </w:rPr>
        <w:lastRenderedPageBreak/>
        <w:t>Références</w:t>
      </w:r>
    </w:p>
    <w:sectPr w:rsidR="00201F2F" w:rsidRPr="00E929A0" w:rsidSect="002E25A8">
      <w:headerReference w:type="default" r:id="rId20"/>
      <w:footerReference w:type="default" r:id="rId21"/>
      <w:endnotePr>
        <w:numFmt w:val="decimal"/>
      </w:endnotePr>
      <w:pgSz w:w="12240" w:h="15840"/>
      <w:pgMar w:top="183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6E40" w14:textId="77777777" w:rsidR="004144D9" w:rsidRDefault="004144D9" w:rsidP="00F54B1B">
      <w:pPr>
        <w:spacing w:after="0" w:line="240" w:lineRule="auto"/>
      </w:pPr>
      <w:r>
        <w:separator/>
      </w:r>
    </w:p>
  </w:endnote>
  <w:endnote w:type="continuationSeparator" w:id="0">
    <w:p w14:paraId="6EBA7326" w14:textId="77777777" w:rsidR="004144D9" w:rsidRDefault="004144D9" w:rsidP="00F54B1B">
      <w:pPr>
        <w:spacing w:after="0" w:line="240" w:lineRule="auto"/>
      </w:pPr>
      <w:r>
        <w:continuationSeparator/>
      </w:r>
    </w:p>
  </w:endnote>
  <w:endnote w:type="continuationNotice" w:id="1">
    <w:p w14:paraId="1910F030" w14:textId="77777777" w:rsidR="004144D9" w:rsidRDefault="004144D9">
      <w:pPr>
        <w:spacing w:after="0" w:line="240" w:lineRule="auto"/>
      </w:pPr>
    </w:p>
  </w:endnote>
  <w:endnote w:id="2">
    <w:p w14:paraId="63823687" w14:textId="1C286B0B" w:rsidR="0015301B" w:rsidRPr="00351489" w:rsidRDefault="00901962" w:rsidP="00351489">
      <w:pPr>
        <w:pStyle w:val="Notedefin"/>
        <w:jc w:val="both"/>
        <w:rPr>
          <w:rFonts w:ascii="Times New Roman" w:hAnsi="Times New Roman" w:cs="Times New Roman"/>
          <w:sz w:val="24"/>
          <w:szCs w:val="24"/>
        </w:rPr>
      </w:pPr>
      <w:r>
        <w:rPr>
          <w:rFonts w:ascii="Times New Roman" w:hAnsi="Times New Roman" w:cs="Times New Roman"/>
          <w:sz w:val="24"/>
          <w:szCs w:val="24"/>
        </w:rPr>
        <w:t>1. </w:t>
      </w:r>
      <w:r w:rsidR="0015301B" w:rsidRPr="00351489">
        <w:rPr>
          <w:rFonts w:ascii="Times New Roman" w:hAnsi="Times New Roman" w:cs="Times New Roman"/>
          <w:sz w:val="24"/>
          <w:szCs w:val="24"/>
        </w:rPr>
        <w:t>MINISTÈRE DE L’ENSEIGNEMENT SUPÉRIEUR</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Plan d’action pour la réussite en enseignement supérieur 2021-2026, Gouvernement du Québec, </w:t>
      </w:r>
      <w:r w:rsidR="00C27CBC" w:rsidRPr="00351489">
        <w:rPr>
          <w:rFonts w:ascii="Times New Roman" w:hAnsi="Times New Roman" w:cs="Times New Roman"/>
          <w:sz w:val="24"/>
          <w:szCs w:val="24"/>
        </w:rPr>
        <w:t xml:space="preserve">[En ligne], </w:t>
      </w:r>
      <w:r w:rsidR="0015301B" w:rsidRPr="00351489">
        <w:rPr>
          <w:rFonts w:ascii="Times New Roman" w:hAnsi="Times New Roman" w:cs="Times New Roman"/>
          <w:sz w:val="24"/>
          <w:szCs w:val="24"/>
        </w:rPr>
        <w:t>2021, p.</w:t>
      </w:r>
      <w:r w:rsidR="00F56124">
        <w:rPr>
          <w:rFonts w:ascii="Times New Roman" w:hAnsi="Times New Roman" w:cs="Times New Roman"/>
          <w:sz w:val="24"/>
          <w:szCs w:val="24"/>
        </w:rPr>
        <w:t> </w:t>
      </w:r>
      <w:r w:rsidR="0015301B" w:rsidRPr="00351489">
        <w:rPr>
          <w:rFonts w:ascii="Times New Roman" w:hAnsi="Times New Roman" w:cs="Times New Roman"/>
          <w:sz w:val="24"/>
          <w:szCs w:val="24"/>
        </w:rPr>
        <w:t>29.</w:t>
      </w:r>
    </w:p>
    <w:p w14:paraId="1572B49C" w14:textId="77777777" w:rsidR="0015301B" w:rsidRPr="00351489" w:rsidRDefault="0015301B" w:rsidP="00351489">
      <w:pPr>
        <w:pStyle w:val="Notedefin"/>
        <w:spacing w:after="80"/>
        <w:jc w:val="both"/>
        <w:rPr>
          <w:rFonts w:ascii="Times New Roman" w:eastAsiaTheme="majorEastAsia" w:hAnsi="Times New Roman" w:cs="Times New Roman"/>
          <w:i/>
          <w:iCs/>
          <w:sz w:val="24"/>
          <w:szCs w:val="24"/>
        </w:rPr>
      </w:pPr>
      <w:r w:rsidRPr="00351489">
        <w:rPr>
          <w:rFonts w:ascii="Times New Roman" w:hAnsi="Times New Roman" w:cs="Times New Roman"/>
          <w:sz w:val="24"/>
          <w:szCs w:val="24"/>
        </w:rPr>
        <w:t>[</w:t>
      </w:r>
      <w:hyperlink r:id="rId1" w:history="1">
        <w:r w:rsidRPr="00351489">
          <w:rPr>
            <w:rStyle w:val="Lienhypertexte"/>
            <w:rFonts w:ascii="Times New Roman" w:hAnsi="Times New Roman" w:cs="Times New Roman"/>
            <w:sz w:val="24"/>
            <w:szCs w:val="24"/>
          </w:rPr>
          <w:t>https://cdn-contenu.quebec.ca/cdn-contenu/adm/min/education/publications-adm/enseignement-superieur/plan-action_reussite-ens-sup.pdf</w:t>
        </w:r>
      </w:hyperlink>
      <w:r w:rsidRPr="00351489">
        <w:rPr>
          <w:rFonts w:ascii="Times New Roman" w:hAnsi="Times New Roman" w:cs="Times New Roman"/>
          <w:sz w:val="24"/>
          <w:szCs w:val="24"/>
        </w:rPr>
        <w:t xml:space="preserve">].  </w:t>
      </w:r>
    </w:p>
  </w:endnote>
  <w:endnote w:id="3">
    <w:p w14:paraId="6C8776CC" w14:textId="69076964" w:rsidR="0015301B" w:rsidRPr="00351489" w:rsidRDefault="00901962" w:rsidP="0035148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2. </w:t>
      </w:r>
      <w:r w:rsidR="0015301B" w:rsidRPr="00351489">
        <w:rPr>
          <w:rFonts w:ascii="Times New Roman" w:hAnsi="Times New Roman" w:cs="Times New Roman"/>
          <w:sz w:val="24"/>
          <w:szCs w:val="24"/>
        </w:rPr>
        <w:t>HOMSY, Mia et Simon SAVARD</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 Décrochage scolaire au Québec : dix ans de surplace, malgré les efforts de financement », Institut du Québec, Montréal, </w:t>
      </w:r>
      <w:r w:rsidR="00C27CBC" w:rsidRPr="00351489">
        <w:rPr>
          <w:rFonts w:ascii="Times New Roman" w:hAnsi="Times New Roman" w:cs="Times New Roman"/>
          <w:sz w:val="24"/>
          <w:szCs w:val="24"/>
        </w:rPr>
        <w:t xml:space="preserve">[En ligne], </w:t>
      </w:r>
      <w:r w:rsidR="0015301B" w:rsidRPr="00351489">
        <w:rPr>
          <w:rFonts w:ascii="Times New Roman" w:hAnsi="Times New Roman" w:cs="Times New Roman"/>
          <w:sz w:val="24"/>
          <w:szCs w:val="24"/>
        </w:rPr>
        <w:t>2018, 49</w:t>
      </w:r>
      <w:r w:rsidR="00F56124">
        <w:rPr>
          <w:rFonts w:ascii="Times New Roman" w:hAnsi="Times New Roman" w:cs="Times New Roman"/>
          <w:sz w:val="24"/>
          <w:szCs w:val="24"/>
        </w:rPr>
        <w:t> </w:t>
      </w:r>
      <w:r w:rsidR="0015301B" w:rsidRPr="00351489">
        <w:rPr>
          <w:rFonts w:ascii="Times New Roman" w:hAnsi="Times New Roman" w:cs="Times New Roman"/>
          <w:sz w:val="24"/>
          <w:szCs w:val="24"/>
        </w:rPr>
        <w:t>p. [</w:t>
      </w:r>
      <w:hyperlink r:id="rId2" w:history="1">
        <w:r w:rsidR="0015301B" w:rsidRPr="00351489">
          <w:rPr>
            <w:rStyle w:val="Lienhypertexte"/>
            <w:rFonts w:ascii="Times New Roman" w:hAnsi="Times New Roman" w:cs="Times New Roman"/>
            <w:sz w:val="24"/>
            <w:szCs w:val="24"/>
          </w:rPr>
          <w:t>https://institutduquebec.ca/wp-content/uploads/2021/02/201804-IDQ-Decrochage-scolaire-au-Quebec_IDQ_BR-002.pdf</w:t>
        </w:r>
      </w:hyperlink>
      <w:r w:rsidR="0015301B" w:rsidRPr="00351489">
        <w:rPr>
          <w:rFonts w:ascii="Times New Roman" w:hAnsi="Times New Roman" w:cs="Times New Roman"/>
          <w:sz w:val="24"/>
          <w:szCs w:val="24"/>
        </w:rPr>
        <w:t>]</w:t>
      </w:r>
      <w:r w:rsidR="00C27CBC">
        <w:rPr>
          <w:rFonts w:ascii="Times New Roman" w:hAnsi="Times New Roman" w:cs="Times New Roman"/>
          <w:sz w:val="24"/>
          <w:szCs w:val="24"/>
        </w:rPr>
        <w:t>.</w:t>
      </w:r>
    </w:p>
  </w:endnote>
  <w:endnote w:id="4">
    <w:p w14:paraId="23E55DCE" w14:textId="4EE24D51" w:rsidR="0015301B" w:rsidRPr="00351489" w:rsidRDefault="0015301B" w:rsidP="00351489">
      <w:pPr>
        <w:pStyle w:val="Notedefin"/>
        <w:spacing w:before="240" w:after="80"/>
        <w:jc w:val="both"/>
        <w:rPr>
          <w:rFonts w:ascii="Times New Roman" w:hAnsi="Times New Roman" w:cs="Times New Roman"/>
          <w:sz w:val="24"/>
          <w:szCs w:val="24"/>
        </w:rPr>
      </w:pPr>
      <w:r w:rsidRPr="00351489">
        <w:rPr>
          <w:rStyle w:val="Appeldenotedefin"/>
          <w:rFonts w:ascii="Times New Roman" w:hAnsi="Times New Roman" w:cs="Times New Roman"/>
          <w:sz w:val="24"/>
          <w:szCs w:val="24"/>
        </w:rPr>
        <w:t xml:space="preserve"> </w:t>
      </w:r>
      <w:r w:rsidR="00901962">
        <w:rPr>
          <w:rFonts w:ascii="Times New Roman" w:hAnsi="Times New Roman" w:cs="Times New Roman"/>
          <w:sz w:val="24"/>
          <w:szCs w:val="24"/>
        </w:rPr>
        <w:t>3. </w:t>
      </w:r>
      <w:r w:rsidRPr="00351489">
        <w:rPr>
          <w:rFonts w:ascii="Times New Roman" w:hAnsi="Times New Roman" w:cs="Times New Roman"/>
          <w:sz w:val="24"/>
          <w:szCs w:val="24"/>
        </w:rPr>
        <w:t>SECR</w:t>
      </w:r>
      <w:r w:rsidR="00901962">
        <w:rPr>
          <w:rFonts w:ascii="Times New Roman" w:hAnsi="Times New Roman" w:cs="Times New Roman"/>
          <w:sz w:val="24"/>
          <w:szCs w:val="24"/>
        </w:rPr>
        <w:t>É</w:t>
      </w:r>
      <w:r w:rsidRPr="00351489">
        <w:rPr>
          <w:rFonts w:ascii="Times New Roman" w:hAnsi="Times New Roman" w:cs="Times New Roman"/>
          <w:sz w:val="24"/>
          <w:szCs w:val="24"/>
        </w:rPr>
        <w:t xml:space="preserve">TARIAT À LA JEUNESSE. « Plan d’action jeunesse 2021-2024, </w:t>
      </w:r>
      <w:proofErr w:type="spellStart"/>
      <w:r w:rsidRPr="00351489">
        <w:rPr>
          <w:rFonts w:ascii="Times New Roman" w:hAnsi="Times New Roman" w:cs="Times New Roman"/>
          <w:sz w:val="24"/>
          <w:szCs w:val="24"/>
        </w:rPr>
        <w:t>Education</w:t>
      </w:r>
      <w:proofErr w:type="spellEnd"/>
      <w:r w:rsidRPr="00351489">
        <w:rPr>
          <w:rFonts w:ascii="Times New Roman" w:hAnsi="Times New Roman" w:cs="Times New Roman"/>
          <w:sz w:val="24"/>
          <w:szCs w:val="24"/>
        </w:rPr>
        <w:t> : Pourquoi l’éducation est-elle une priorité jeunesse ? », [En ligne]</w:t>
      </w:r>
      <w:r w:rsidR="00C27CBC">
        <w:rPr>
          <w:rFonts w:ascii="Times New Roman" w:hAnsi="Times New Roman" w:cs="Times New Roman"/>
          <w:sz w:val="24"/>
          <w:szCs w:val="24"/>
        </w:rPr>
        <w:t>.</w:t>
      </w:r>
      <w:r w:rsidRPr="00351489">
        <w:rPr>
          <w:rFonts w:ascii="Times New Roman" w:hAnsi="Times New Roman" w:cs="Times New Roman"/>
          <w:sz w:val="24"/>
          <w:szCs w:val="24"/>
        </w:rPr>
        <w:t xml:space="preserve"> [</w:t>
      </w:r>
      <w:hyperlink r:id="rId3" w:anchor="contenuAxes" w:history="1">
        <w:r w:rsidRPr="00351489">
          <w:rPr>
            <w:rStyle w:val="Lienhypertexte"/>
            <w:rFonts w:ascii="Times New Roman" w:hAnsi="Times New Roman" w:cs="Times New Roman"/>
            <w:sz w:val="24"/>
            <w:szCs w:val="24"/>
          </w:rPr>
          <w:t>https://www.jeunes.gouv.qc.ca/plan-action/education/index.asp#contenuAxes</w:t>
        </w:r>
      </w:hyperlink>
      <w:r w:rsidRPr="00351489">
        <w:rPr>
          <w:rFonts w:ascii="Times New Roman" w:hAnsi="Times New Roman" w:cs="Times New Roman"/>
          <w:sz w:val="24"/>
          <w:szCs w:val="24"/>
        </w:rPr>
        <w:t>] (</w:t>
      </w:r>
      <w:r w:rsidR="00C27CBC">
        <w:rPr>
          <w:rFonts w:ascii="Times New Roman" w:hAnsi="Times New Roman" w:cs="Times New Roman"/>
          <w:sz w:val="24"/>
          <w:szCs w:val="24"/>
        </w:rPr>
        <w:t>C</w:t>
      </w:r>
      <w:r w:rsidRPr="00351489">
        <w:rPr>
          <w:rFonts w:ascii="Times New Roman" w:hAnsi="Times New Roman" w:cs="Times New Roman"/>
          <w:sz w:val="24"/>
          <w:szCs w:val="24"/>
        </w:rPr>
        <w:t>onsulté le 3 mars 2023)</w:t>
      </w:r>
      <w:r w:rsidR="00C27CBC">
        <w:rPr>
          <w:rFonts w:ascii="Times New Roman" w:hAnsi="Times New Roman" w:cs="Times New Roman"/>
          <w:sz w:val="24"/>
          <w:szCs w:val="24"/>
        </w:rPr>
        <w:t>.</w:t>
      </w:r>
    </w:p>
  </w:endnote>
  <w:endnote w:id="5">
    <w:p w14:paraId="296F2DF6" w14:textId="21ACCE95" w:rsidR="0015301B" w:rsidRPr="00351489" w:rsidRDefault="00901962" w:rsidP="0035148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4.</w:t>
      </w:r>
      <w:r w:rsidR="0015301B" w:rsidRPr="00351489">
        <w:rPr>
          <w:rFonts w:ascii="Times New Roman" w:hAnsi="Times New Roman" w:cs="Times New Roman"/>
          <w:sz w:val="24"/>
          <w:szCs w:val="24"/>
        </w:rPr>
        <w:t xml:space="preserve"> MINISTÈRE DE L’ÉDUCATION</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w:t>
      </w:r>
      <w:r w:rsidR="0015301B" w:rsidRPr="00351489">
        <w:rPr>
          <w:rFonts w:ascii="Times New Roman" w:hAnsi="Times New Roman" w:cs="Times New Roman"/>
          <w:i/>
          <w:iCs/>
          <w:sz w:val="24"/>
          <w:szCs w:val="24"/>
        </w:rPr>
        <w:t>Taux de sorties sans diplôme ni qualification parmi les sortants au secondaire</w:t>
      </w:r>
      <w:r w:rsidR="0015301B" w:rsidRPr="00351489">
        <w:rPr>
          <w:rFonts w:ascii="Times New Roman" w:hAnsi="Times New Roman" w:cs="Times New Roman"/>
          <w:sz w:val="24"/>
          <w:szCs w:val="24"/>
        </w:rPr>
        <w:t xml:space="preserve">, Gouvernement du Québec, </w:t>
      </w:r>
      <w:r w:rsidR="00C27CBC" w:rsidRPr="00351489">
        <w:rPr>
          <w:rFonts w:ascii="Times New Roman" w:hAnsi="Times New Roman" w:cs="Times New Roman"/>
          <w:sz w:val="24"/>
          <w:szCs w:val="24"/>
        </w:rPr>
        <w:t>[En ligne]</w:t>
      </w:r>
      <w:r w:rsidR="00C27CBC">
        <w:rPr>
          <w:rFonts w:ascii="Times New Roman" w:hAnsi="Times New Roman" w:cs="Times New Roman"/>
          <w:sz w:val="24"/>
          <w:szCs w:val="24"/>
        </w:rPr>
        <w:t>.</w:t>
      </w:r>
    </w:p>
    <w:p w14:paraId="2942F1B6" w14:textId="7D7DDCDA" w:rsidR="0015301B" w:rsidRPr="00351489" w:rsidRDefault="0015301B" w:rsidP="00351489">
      <w:pPr>
        <w:pStyle w:val="Notedefin"/>
        <w:spacing w:after="80"/>
        <w:jc w:val="both"/>
        <w:rPr>
          <w:rFonts w:ascii="Times New Roman" w:hAnsi="Times New Roman" w:cs="Times New Roman"/>
          <w:sz w:val="24"/>
          <w:szCs w:val="24"/>
        </w:rPr>
      </w:pPr>
      <w:r w:rsidRPr="00351489">
        <w:rPr>
          <w:rFonts w:ascii="Times New Roman" w:hAnsi="Times New Roman" w:cs="Times New Roman"/>
          <w:sz w:val="24"/>
          <w:szCs w:val="24"/>
        </w:rPr>
        <w:t>[</w:t>
      </w:r>
      <w:hyperlink w:history="1"/>
      <w:hyperlink r:id="rId4" w:history="1">
        <w:r w:rsidRPr="00351489">
          <w:rPr>
            <w:rStyle w:val="Lienhypertexte"/>
            <w:rFonts w:ascii="Times New Roman" w:hAnsi="Times New Roman" w:cs="Times New Roman"/>
            <w:sz w:val="24"/>
            <w:szCs w:val="24"/>
          </w:rPr>
          <w:t>http://www.education.gouv.qc.ca/references/indicateurs-et-statistiques/indicateurs/taux-de-sorties-sans-diplome-ni-qualification-parmi-les-sortants-au-secondaire/</w:t>
        </w:r>
      </w:hyperlink>
      <w:r w:rsidRPr="00351489">
        <w:rPr>
          <w:rFonts w:ascii="Times New Roman" w:hAnsi="Times New Roman" w:cs="Times New Roman"/>
          <w:sz w:val="24"/>
          <w:szCs w:val="24"/>
        </w:rPr>
        <w:t>] (</w:t>
      </w:r>
      <w:r w:rsidR="00C27CBC">
        <w:rPr>
          <w:rFonts w:ascii="Times New Roman" w:hAnsi="Times New Roman" w:cs="Times New Roman"/>
          <w:sz w:val="24"/>
          <w:szCs w:val="24"/>
        </w:rPr>
        <w:t>C</w:t>
      </w:r>
      <w:r w:rsidRPr="00351489">
        <w:rPr>
          <w:rFonts w:ascii="Times New Roman" w:hAnsi="Times New Roman" w:cs="Times New Roman"/>
          <w:sz w:val="24"/>
          <w:szCs w:val="24"/>
        </w:rPr>
        <w:t xml:space="preserve">onsulté le 18 mars 2023). </w:t>
      </w:r>
    </w:p>
  </w:endnote>
  <w:endnote w:id="6">
    <w:p w14:paraId="083FA791" w14:textId="7ED72D8C" w:rsidR="0015301B" w:rsidRPr="00351489" w:rsidRDefault="00901962" w:rsidP="00351489">
      <w:pPr>
        <w:pStyle w:val="Notedefin"/>
        <w:spacing w:before="240"/>
        <w:jc w:val="both"/>
        <w:rPr>
          <w:rFonts w:ascii="Times New Roman" w:eastAsiaTheme="majorEastAsia" w:hAnsi="Times New Roman" w:cs="Times New Roman"/>
          <w:i/>
          <w:iCs/>
          <w:sz w:val="24"/>
          <w:szCs w:val="24"/>
        </w:rPr>
      </w:pPr>
      <w:r>
        <w:rPr>
          <w:rFonts w:ascii="Times New Roman" w:hAnsi="Times New Roman" w:cs="Times New Roman"/>
          <w:sz w:val="24"/>
          <w:szCs w:val="24"/>
        </w:rPr>
        <w:t>5.</w:t>
      </w:r>
      <w:r w:rsidRPr="00351489">
        <w:rPr>
          <w:rFonts w:ascii="Times New Roman" w:hAnsi="Times New Roman" w:cs="Times New Roman"/>
          <w:sz w:val="24"/>
          <w:szCs w:val="24"/>
        </w:rPr>
        <w:t xml:space="preserve"> </w:t>
      </w:r>
      <w:r w:rsidR="0015301B" w:rsidRPr="00351489">
        <w:rPr>
          <w:rFonts w:ascii="Times New Roman" w:hAnsi="Times New Roman" w:cs="Times New Roman"/>
          <w:sz w:val="24"/>
          <w:szCs w:val="24"/>
        </w:rPr>
        <w:t>DESROSIERS, Hélène et Karine TÉTREAULT</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 Caractéristiques démographiques, socioéconomiques et résidentielles des enfants vulnérables à l’école », tiré de l’Enquête longitudinale du développement des enfants du Québec (ELDEQ), Institut de la Statistique du Québec (ISQ), n° 14, </w:t>
      </w:r>
      <w:r w:rsidR="00C27CBC" w:rsidRPr="00351489">
        <w:rPr>
          <w:rFonts w:ascii="Times New Roman" w:hAnsi="Times New Roman" w:cs="Times New Roman"/>
          <w:sz w:val="24"/>
          <w:szCs w:val="24"/>
        </w:rPr>
        <w:t xml:space="preserve">[En ligne], </w:t>
      </w:r>
      <w:r w:rsidR="0015301B" w:rsidRPr="00351489">
        <w:rPr>
          <w:rFonts w:ascii="Times New Roman" w:hAnsi="Times New Roman" w:cs="Times New Roman"/>
          <w:sz w:val="24"/>
          <w:szCs w:val="24"/>
        </w:rPr>
        <w:t>mai 2012, p.</w:t>
      </w:r>
      <w:r w:rsidR="00F56124">
        <w:rPr>
          <w:rFonts w:ascii="Times New Roman" w:hAnsi="Times New Roman" w:cs="Times New Roman"/>
          <w:sz w:val="24"/>
          <w:szCs w:val="24"/>
        </w:rPr>
        <w:t> </w:t>
      </w:r>
      <w:r w:rsidR="0015301B" w:rsidRPr="00351489">
        <w:rPr>
          <w:rFonts w:ascii="Times New Roman" w:hAnsi="Times New Roman" w:cs="Times New Roman"/>
          <w:sz w:val="24"/>
          <w:szCs w:val="24"/>
        </w:rPr>
        <w:t>11</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w:t>
      </w:r>
      <w:hyperlink r:id="rId5" w:history="1">
        <w:r w:rsidR="0015301B" w:rsidRPr="00351489">
          <w:rPr>
            <w:rStyle w:val="Lienhypertexte"/>
            <w:rFonts w:ascii="Times New Roman" w:eastAsiaTheme="majorEastAsia" w:hAnsi="Times New Roman" w:cs="Times New Roman"/>
            <w:sz w:val="24"/>
            <w:szCs w:val="24"/>
          </w:rPr>
          <w:t>https://statistique.quebec.ca/fr/fichier/no-14-caracteristiques-demographiques-socioeconomiques-et-residentielles-des-enfants-vulnerables-a-lentree-a-lecole.pdf</w:t>
        </w:r>
      </w:hyperlink>
      <w:r w:rsidR="0015301B" w:rsidRPr="00351489">
        <w:rPr>
          <w:rFonts w:ascii="Times New Roman" w:eastAsiaTheme="majorEastAsia" w:hAnsi="Times New Roman" w:cs="Times New Roman"/>
          <w:sz w:val="24"/>
          <w:szCs w:val="24"/>
        </w:rPr>
        <w:t>]</w:t>
      </w:r>
      <w:r w:rsidR="00C27CBC">
        <w:rPr>
          <w:rFonts w:ascii="Times New Roman" w:eastAsiaTheme="majorEastAsia" w:hAnsi="Times New Roman" w:cs="Times New Roman"/>
          <w:sz w:val="24"/>
          <w:szCs w:val="24"/>
        </w:rPr>
        <w:t>.</w:t>
      </w:r>
      <w:r w:rsidR="0015301B" w:rsidRPr="00351489">
        <w:rPr>
          <w:rFonts w:ascii="Times New Roman" w:eastAsiaTheme="majorEastAsia" w:hAnsi="Times New Roman" w:cs="Times New Roman"/>
          <w:i/>
          <w:iCs/>
          <w:sz w:val="24"/>
          <w:szCs w:val="24"/>
        </w:rPr>
        <w:t xml:space="preserve"> </w:t>
      </w:r>
    </w:p>
  </w:endnote>
  <w:endnote w:id="7">
    <w:p w14:paraId="0D0C0DFE" w14:textId="27A3D65A" w:rsidR="0015301B" w:rsidRPr="00351489" w:rsidRDefault="00901962" w:rsidP="00351489">
      <w:pPr>
        <w:spacing w:before="240" w:after="80"/>
        <w:jc w:val="both"/>
        <w:rPr>
          <w:rFonts w:ascii="Times New Roman" w:eastAsiaTheme="majorEastAsia" w:hAnsi="Times New Roman" w:cs="Times New Roman"/>
          <w:sz w:val="24"/>
          <w:szCs w:val="24"/>
        </w:rPr>
      </w:pPr>
      <w:r>
        <w:rPr>
          <w:rFonts w:ascii="Times New Roman" w:hAnsi="Times New Roman" w:cs="Times New Roman"/>
          <w:sz w:val="24"/>
          <w:szCs w:val="24"/>
        </w:rPr>
        <w:t>6. </w:t>
      </w:r>
      <w:r w:rsidR="0015301B" w:rsidRPr="00351489">
        <w:rPr>
          <w:rFonts w:ascii="Times New Roman" w:hAnsi="Times New Roman" w:cs="Times New Roman"/>
          <w:sz w:val="24"/>
          <w:szCs w:val="24"/>
        </w:rPr>
        <w:t>STATISTIQUE CANADA. Tableau 37-10-0130-01- Niveau de scolarité de la population âgée de 25 à 64 ans, selon le groupe d'âge et le sexe, Organisation de coopération et de développement économiques (OCDE), Canada, provinces et territoires</w:t>
      </w:r>
      <w:r w:rsidR="00C27CBC">
        <w:rPr>
          <w:rFonts w:ascii="Times New Roman" w:hAnsi="Times New Roman" w:cs="Times New Roman"/>
          <w:sz w:val="24"/>
          <w:szCs w:val="24"/>
        </w:rPr>
        <w:t>,</w:t>
      </w:r>
      <w:r w:rsidR="0015301B" w:rsidRPr="00351489">
        <w:rPr>
          <w:rFonts w:ascii="Times New Roman" w:hAnsi="Times New Roman" w:cs="Times New Roman"/>
          <w:sz w:val="24"/>
          <w:szCs w:val="24"/>
        </w:rPr>
        <w:t xml:space="preserve"> </w:t>
      </w:r>
      <w:r w:rsidR="00C27CBC" w:rsidRPr="00351489">
        <w:rPr>
          <w:rFonts w:ascii="Times New Roman" w:hAnsi="Times New Roman" w:cs="Times New Roman"/>
          <w:sz w:val="24"/>
          <w:szCs w:val="24"/>
        </w:rPr>
        <w:t>Compilation de la Direction de la recherche</w:t>
      </w:r>
      <w:r w:rsidR="00E13214">
        <w:rPr>
          <w:rFonts w:ascii="Times New Roman" w:hAnsi="Times New Roman" w:cs="Times New Roman"/>
          <w:sz w:val="24"/>
          <w:szCs w:val="24"/>
        </w:rPr>
        <w:t xml:space="preserve"> du</w:t>
      </w:r>
      <w:r w:rsidR="00C27CBC" w:rsidRPr="00351489">
        <w:rPr>
          <w:rFonts w:ascii="Times New Roman" w:hAnsi="Times New Roman" w:cs="Times New Roman"/>
          <w:sz w:val="24"/>
          <w:szCs w:val="24"/>
        </w:rPr>
        <w:t xml:space="preserve"> </w:t>
      </w:r>
      <w:r w:rsidR="00C27CBC">
        <w:rPr>
          <w:rFonts w:ascii="Times New Roman" w:hAnsi="Times New Roman" w:cs="Times New Roman"/>
          <w:sz w:val="24"/>
          <w:szCs w:val="24"/>
        </w:rPr>
        <w:t>ministère de l’Emploi et de la Solidarité sociale,</w:t>
      </w:r>
      <w:r w:rsidR="00C27CBC" w:rsidRPr="00351489">
        <w:rPr>
          <w:rFonts w:ascii="Times New Roman" w:hAnsi="Times New Roman" w:cs="Times New Roman"/>
          <w:sz w:val="24"/>
          <w:szCs w:val="24"/>
        </w:rPr>
        <w:t xml:space="preserve"> [En ligne]</w:t>
      </w:r>
      <w:r w:rsidR="00C27CBC">
        <w:rPr>
          <w:rFonts w:ascii="Times New Roman" w:hAnsi="Times New Roman" w:cs="Times New Roman"/>
          <w:sz w:val="24"/>
          <w:szCs w:val="24"/>
        </w:rPr>
        <w:t>.</w:t>
      </w:r>
      <w:r w:rsidR="00C27CBC" w:rsidRPr="00351489">
        <w:rPr>
          <w:rFonts w:ascii="Times New Roman" w:hAnsi="Times New Roman" w:cs="Times New Roman"/>
          <w:sz w:val="24"/>
          <w:szCs w:val="24"/>
        </w:rPr>
        <w:t xml:space="preserve"> </w:t>
      </w:r>
      <w:r w:rsidR="0015301B" w:rsidRPr="00351489">
        <w:rPr>
          <w:rFonts w:ascii="Times New Roman" w:hAnsi="Times New Roman" w:cs="Times New Roman"/>
          <w:sz w:val="24"/>
          <w:szCs w:val="24"/>
        </w:rPr>
        <w:t>[</w:t>
      </w:r>
      <w:hyperlink r:id="rId6" w:history="1">
        <w:r w:rsidR="0015301B" w:rsidRPr="00351489">
          <w:rPr>
            <w:rStyle w:val="Lienhypertexte"/>
            <w:rFonts w:ascii="Times New Roman" w:hAnsi="Times New Roman" w:cs="Times New Roman"/>
            <w:sz w:val="24"/>
            <w:szCs w:val="24"/>
            <w:shd w:val="clear" w:color="auto" w:fill="FFFFFF"/>
          </w:rPr>
          <w:t>https://doi.org/10.25318/3710013001-fra</w:t>
        </w:r>
      </w:hyperlink>
      <w:r w:rsidR="0015301B" w:rsidRPr="00351489">
        <w:rPr>
          <w:rFonts w:ascii="Times New Roman" w:hAnsi="Times New Roman" w:cs="Times New Roman"/>
          <w:sz w:val="24"/>
          <w:szCs w:val="24"/>
        </w:rPr>
        <w:t>] (</w:t>
      </w:r>
      <w:r w:rsidR="00C27CBC">
        <w:rPr>
          <w:rFonts w:ascii="Times New Roman" w:hAnsi="Times New Roman" w:cs="Times New Roman"/>
          <w:sz w:val="24"/>
          <w:szCs w:val="24"/>
        </w:rPr>
        <w:t>C</w:t>
      </w:r>
      <w:r w:rsidR="0015301B" w:rsidRPr="00351489">
        <w:rPr>
          <w:rFonts w:ascii="Times New Roman" w:hAnsi="Times New Roman" w:cs="Times New Roman"/>
          <w:sz w:val="24"/>
          <w:szCs w:val="24"/>
        </w:rPr>
        <w:t xml:space="preserve">onsulté le 3 mars 2023). </w:t>
      </w:r>
    </w:p>
  </w:endnote>
  <w:endnote w:id="8">
    <w:p w14:paraId="3B75FF70" w14:textId="3D689F7A" w:rsidR="00E02C33" w:rsidRPr="00351489" w:rsidRDefault="00901962" w:rsidP="0035148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7. </w:t>
      </w:r>
      <w:r w:rsidR="00E02C33" w:rsidRPr="00351489">
        <w:rPr>
          <w:rFonts w:ascii="Times New Roman" w:hAnsi="Times New Roman" w:cs="Times New Roman"/>
          <w:sz w:val="24"/>
          <w:szCs w:val="24"/>
        </w:rPr>
        <w:t xml:space="preserve">GOUVERNEMENT DU QUÉBEC. </w:t>
      </w:r>
      <w:r w:rsidR="00E02C33" w:rsidRPr="00351489">
        <w:rPr>
          <w:rFonts w:ascii="Times New Roman" w:hAnsi="Times New Roman" w:cs="Times New Roman"/>
          <w:i/>
          <w:iCs/>
          <w:sz w:val="24"/>
          <w:szCs w:val="24"/>
        </w:rPr>
        <w:t xml:space="preserve">Actions pour nos familles. </w:t>
      </w:r>
      <w:r w:rsidR="00E02C33" w:rsidRPr="00351489">
        <w:rPr>
          <w:rFonts w:ascii="Times New Roman" w:hAnsi="Times New Roman" w:cs="Times New Roman"/>
          <w:sz w:val="24"/>
          <w:szCs w:val="24"/>
        </w:rPr>
        <w:t>[En ligne]</w:t>
      </w:r>
      <w:r w:rsidR="00C27CBC">
        <w:rPr>
          <w:rFonts w:ascii="Times New Roman" w:hAnsi="Times New Roman" w:cs="Times New Roman"/>
          <w:sz w:val="24"/>
          <w:szCs w:val="24"/>
        </w:rPr>
        <w:t>.</w:t>
      </w:r>
      <w:r w:rsidR="00E02C33" w:rsidRPr="00351489">
        <w:rPr>
          <w:rFonts w:ascii="Times New Roman" w:hAnsi="Times New Roman" w:cs="Times New Roman"/>
          <w:sz w:val="24"/>
          <w:szCs w:val="24"/>
        </w:rPr>
        <w:t xml:space="preserve"> [</w:t>
      </w:r>
      <w:hyperlink r:id="rId7">
        <w:bookmarkStart w:id="1" w:name="_Hlk129335584"/>
        <w:r w:rsidR="00E02C33" w:rsidRPr="00351489">
          <w:rPr>
            <w:rStyle w:val="Lienhypertexte"/>
            <w:rFonts w:ascii="Times New Roman" w:hAnsi="Times New Roman" w:cs="Times New Roman"/>
            <w:sz w:val="24"/>
            <w:szCs w:val="24"/>
          </w:rPr>
          <w:t>Actions pour nos familles | Gouvernement du Québec (quebec.ca)</w:t>
        </w:r>
        <w:bookmarkEnd w:id="1"/>
        <w:r w:rsidR="00E02C33" w:rsidRPr="00077CA0">
          <w:rPr>
            <w:rStyle w:val="Lienhypertexte"/>
            <w:rFonts w:ascii="Times New Roman" w:hAnsi="Times New Roman" w:cs="Times New Roman"/>
            <w:color w:val="000000" w:themeColor="text1"/>
            <w:sz w:val="24"/>
            <w:szCs w:val="24"/>
          </w:rPr>
          <w:t>]</w:t>
        </w:r>
        <w:r w:rsidR="00E02C33" w:rsidRPr="00351489">
          <w:rPr>
            <w:rFonts w:ascii="Times New Roman" w:hAnsi="Times New Roman" w:cs="Times New Roman"/>
            <w:sz w:val="24"/>
            <w:szCs w:val="24"/>
          </w:rPr>
          <w:t xml:space="preserve"> (</w:t>
        </w:r>
        <w:r w:rsidR="00C27CBC">
          <w:rPr>
            <w:rFonts w:ascii="Times New Roman" w:hAnsi="Times New Roman" w:cs="Times New Roman"/>
            <w:sz w:val="24"/>
            <w:szCs w:val="24"/>
          </w:rPr>
          <w:t>C</w:t>
        </w:r>
        <w:r w:rsidR="00E02C33" w:rsidRPr="00351489">
          <w:rPr>
            <w:rFonts w:ascii="Times New Roman" w:hAnsi="Times New Roman" w:cs="Times New Roman"/>
            <w:sz w:val="24"/>
            <w:szCs w:val="24"/>
          </w:rPr>
          <w:t>onsulté le 2 mars 2023)</w:t>
        </w:r>
      </w:hyperlink>
      <w:r w:rsidR="00E02C33" w:rsidRPr="00351489">
        <w:rPr>
          <w:rFonts w:ascii="Times New Roman" w:hAnsi="Times New Roman" w:cs="Times New Roman"/>
          <w:sz w:val="24"/>
          <w:szCs w:val="24"/>
        </w:rPr>
        <w:t xml:space="preserve">. </w:t>
      </w:r>
    </w:p>
  </w:endnote>
  <w:endnote w:id="9">
    <w:p w14:paraId="38D53352" w14:textId="0DA28DDA" w:rsidR="00E02C33" w:rsidRPr="00351489" w:rsidRDefault="00901962" w:rsidP="0035148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8. </w:t>
      </w:r>
      <w:r w:rsidR="00E02C33" w:rsidRPr="00351489">
        <w:rPr>
          <w:rFonts w:ascii="Times New Roman" w:hAnsi="Times New Roman" w:cs="Times New Roman"/>
          <w:sz w:val="24"/>
          <w:szCs w:val="24"/>
        </w:rPr>
        <w:t xml:space="preserve">ADES, </w:t>
      </w:r>
      <w:r w:rsidR="00E02C33" w:rsidRPr="00B32CDD">
        <w:rPr>
          <w:rFonts w:ascii="Times New Roman" w:hAnsi="Times New Roman" w:cs="Times New Roman"/>
          <w:sz w:val="24"/>
          <w:szCs w:val="24"/>
        </w:rPr>
        <w:t>Josefina. « Pauvreté et monoparentalité</w:t>
      </w:r>
      <w:r w:rsidR="00C27CBC" w:rsidRPr="00B32CDD">
        <w:rPr>
          <w:rFonts w:ascii="Times New Roman" w:hAnsi="Times New Roman" w:cs="Times New Roman"/>
          <w:sz w:val="24"/>
          <w:szCs w:val="24"/>
        </w:rPr>
        <w:t> </w:t>
      </w:r>
      <w:r w:rsidR="00E02C33" w:rsidRPr="00B32CDD">
        <w:rPr>
          <w:rFonts w:ascii="Times New Roman" w:hAnsi="Times New Roman" w:cs="Times New Roman"/>
          <w:sz w:val="24"/>
          <w:szCs w:val="24"/>
        </w:rPr>
        <w:t>: le Québec dans une perspective comparative », 2017</w:t>
      </w:r>
      <w:r w:rsidR="00C27CBC" w:rsidRPr="00B32CDD">
        <w:rPr>
          <w:rFonts w:ascii="Times New Roman" w:hAnsi="Times New Roman" w:cs="Times New Roman"/>
          <w:sz w:val="24"/>
          <w:szCs w:val="24"/>
        </w:rPr>
        <w:t>,</w:t>
      </w:r>
      <w:r w:rsidR="00E02C33" w:rsidRPr="00B32CDD">
        <w:rPr>
          <w:rFonts w:ascii="Times New Roman" w:hAnsi="Times New Roman" w:cs="Times New Roman"/>
          <w:sz w:val="24"/>
          <w:szCs w:val="24"/>
        </w:rPr>
        <w:t xml:space="preserve"> [En ligne]</w:t>
      </w:r>
      <w:r w:rsidR="00C27CBC" w:rsidRPr="00B32CDD">
        <w:rPr>
          <w:rFonts w:ascii="Times New Roman" w:hAnsi="Times New Roman" w:cs="Times New Roman"/>
          <w:sz w:val="24"/>
          <w:szCs w:val="24"/>
        </w:rPr>
        <w:t>.</w:t>
      </w:r>
      <w:r w:rsidR="00E02C33" w:rsidRPr="00B32CDD">
        <w:rPr>
          <w:rFonts w:ascii="Times New Roman" w:hAnsi="Times New Roman" w:cs="Times New Roman"/>
          <w:sz w:val="24"/>
          <w:szCs w:val="24"/>
        </w:rPr>
        <w:t xml:space="preserve"> [</w:t>
      </w:r>
      <w:proofErr w:type="gramStart"/>
      <w:r w:rsidRPr="00B32CDD">
        <w:rPr>
          <w:rStyle w:val="Lienhypertexte"/>
          <w:rFonts w:ascii="Times New Roman" w:hAnsi="Times New Roman" w:cs="Times New Roman"/>
          <w:sz w:val="24"/>
          <w:szCs w:val="24"/>
        </w:rPr>
        <w:t>http://www.orfq.inrs.ca/pauvrete-et-monoparentalite-le-quebec-dans-une-perspective-comparative</w:t>
      </w:r>
      <w:bookmarkStart w:id="2" w:name="_Hlk130285149"/>
      <w:proofErr w:type="gramEnd"/>
      <w:r w:rsidRPr="00B32CDD">
        <w:rPr>
          <w:rStyle w:val="Lienhypertexte"/>
          <w:rFonts w:ascii="Times New Roman" w:hAnsi="Times New Roman" w:cs="Times New Roman"/>
          <w:sz w:val="24"/>
          <w:szCs w:val="24"/>
        </w:rPr>
        <w:t>]</w:t>
      </w:r>
      <w:r w:rsidRPr="00B32CDD">
        <w:rPr>
          <w:rFonts w:ascii="Times New Roman" w:hAnsi="Times New Roman" w:cs="Times New Roman"/>
          <w:sz w:val="24"/>
          <w:szCs w:val="24"/>
        </w:rPr>
        <w:t xml:space="preserve"> </w:t>
      </w:r>
      <w:bookmarkEnd w:id="2"/>
      <w:r w:rsidRPr="00B32CDD">
        <w:rPr>
          <w:rFonts w:ascii="Times New Roman" w:hAnsi="Times New Roman" w:cs="Times New Roman"/>
          <w:sz w:val="24"/>
          <w:szCs w:val="24"/>
        </w:rPr>
        <w:t>(</w:t>
      </w:r>
      <w:r w:rsidR="00C27CBC" w:rsidRPr="00B32CDD">
        <w:rPr>
          <w:rFonts w:ascii="Times New Roman" w:hAnsi="Times New Roman" w:cs="Times New Roman"/>
          <w:sz w:val="24"/>
          <w:szCs w:val="24"/>
        </w:rPr>
        <w:t>C</w:t>
      </w:r>
      <w:r w:rsidRPr="00B32CDD">
        <w:rPr>
          <w:rFonts w:ascii="Times New Roman" w:hAnsi="Times New Roman" w:cs="Times New Roman"/>
          <w:sz w:val="24"/>
          <w:szCs w:val="24"/>
        </w:rPr>
        <w:t>onsulté le 2 mars 2023).</w:t>
      </w:r>
    </w:p>
  </w:endnote>
  <w:endnote w:id="10">
    <w:p w14:paraId="3F805074" w14:textId="1D0CAA9B" w:rsidR="00596B0A" w:rsidRPr="00351489" w:rsidRDefault="00901962" w:rsidP="0035148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9. </w:t>
      </w:r>
      <w:r w:rsidR="00E02C33" w:rsidRPr="00351489">
        <w:rPr>
          <w:rFonts w:ascii="Times New Roman" w:hAnsi="Times New Roman" w:cs="Times New Roman"/>
          <w:sz w:val="24"/>
          <w:szCs w:val="24"/>
        </w:rPr>
        <w:t>BINETTE CHARBONNEAU, Anne (2018)</w:t>
      </w:r>
      <w:r w:rsidR="00C27CBC">
        <w:rPr>
          <w:rFonts w:ascii="Times New Roman" w:hAnsi="Times New Roman" w:cs="Times New Roman"/>
          <w:sz w:val="24"/>
          <w:szCs w:val="24"/>
        </w:rPr>
        <w:t>.</w:t>
      </w:r>
      <w:r w:rsidR="00E02C33" w:rsidRPr="00351489">
        <w:rPr>
          <w:rFonts w:ascii="Times New Roman" w:hAnsi="Times New Roman" w:cs="Times New Roman"/>
          <w:sz w:val="24"/>
          <w:szCs w:val="24"/>
        </w:rPr>
        <w:t xml:space="preserve"> « Combien de personnes vivent seules au Québec en 2016? », Données sociodémographiques en bref, Québec, Institut de la statistique du Québec, vol.</w:t>
      </w:r>
      <w:r w:rsidR="00F56124">
        <w:rPr>
          <w:rFonts w:ascii="Times New Roman" w:hAnsi="Times New Roman" w:cs="Times New Roman"/>
          <w:sz w:val="24"/>
          <w:szCs w:val="24"/>
        </w:rPr>
        <w:t> </w:t>
      </w:r>
      <w:r w:rsidR="00E02C33" w:rsidRPr="00351489">
        <w:rPr>
          <w:rFonts w:ascii="Times New Roman" w:hAnsi="Times New Roman" w:cs="Times New Roman"/>
          <w:sz w:val="24"/>
          <w:szCs w:val="24"/>
        </w:rPr>
        <w:t>22, n° 2, février 2018, 16</w:t>
      </w:r>
      <w:r w:rsidR="00F56124">
        <w:rPr>
          <w:rFonts w:ascii="Times New Roman" w:hAnsi="Times New Roman" w:cs="Times New Roman"/>
          <w:sz w:val="24"/>
          <w:szCs w:val="24"/>
        </w:rPr>
        <w:t> </w:t>
      </w:r>
      <w:r w:rsidR="00E02C33" w:rsidRPr="00351489">
        <w:rPr>
          <w:rFonts w:ascii="Times New Roman" w:hAnsi="Times New Roman" w:cs="Times New Roman"/>
          <w:sz w:val="24"/>
          <w:szCs w:val="24"/>
        </w:rPr>
        <w:t>p. [En ligne], [</w:t>
      </w:r>
      <w:hyperlink r:id="rId8" w:history="1">
        <w:r w:rsidR="00E02C33" w:rsidRPr="00351489">
          <w:rPr>
            <w:rStyle w:val="Lienhypertexte"/>
            <w:rFonts w:ascii="Times New Roman" w:hAnsi="Times New Roman" w:cs="Times New Roman"/>
            <w:sz w:val="24"/>
            <w:szCs w:val="24"/>
          </w:rPr>
          <w:t>https://statistique.quebec.ca/fr/fichier/combien-de-personnes-vivent-seules-au-quebec-en-2016.pdf</w:t>
        </w:r>
      </w:hyperlink>
      <w:r w:rsidR="00E02C33" w:rsidRPr="00351489">
        <w:rPr>
          <w:rFonts w:ascii="Times New Roman" w:hAnsi="Times New Roman" w:cs="Times New Roman"/>
          <w:sz w:val="24"/>
          <w:szCs w:val="24"/>
        </w:rPr>
        <w:t>] (</w:t>
      </w:r>
      <w:r w:rsidR="00C27CBC">
        <w:rPr>
          <w:rFonts w:ascii="Times New Roman" w:hAnsi="Times New Roman" w:cs="Times New Roman"/>
          <w:sz w:val="24"/>
          <w:szCs w:val="24"/>
        </w:rPr>
        <w:t>C</w:t>
      </w:r>
      <w:r w:rsidR="00E02C33" w:rsidRPr="00351489">
        <w:rPr>
          <w:rFonts w:ascii="Times New Roman" w:hAnsi="Times New Roman" w:cs="Times New Roman"/>
          <w:sz w:val="24"/>
          <w:szCs w:val="24"/>
        </w:rPr>
        <w:t xml:space="preserve">onsulté le 21 mars 2023).  </w:t>
      </w:r>
    </w:p>
  </w:endnote>
  <w:endnote w:id="11">
    <w:p w14:paraId="6F9F5604" w14:textId="7267A260" w:rsidR="0054558F" w:rsidRPr="005A7EA3" w:rsidRDefault="00901962" w:rsidP="00077CA0">
      <w:pPr>
        <w:pStyle w:val="Notedebasdepage"/>
        <w:spacing w:before="240"/>
        <w:jc w:val="both"/>
        <w:rPr>
          <w:rFonts w:ascii="Times New Roman" w:hAnsi="Times New Roman" w:cs="Times New Roman"/>
          <w:sz w:val="24"/>
          <w:szCs w:val="24"/>
        </w:rPr>
      </w:pPr>
      <w:r w:rsidRPr="00077CA0">
        <w:rPr>
          <w:rFonts w:ascii="Times New Roman" w:hAnsi="Times New Roman" w:cs="Times New Roman"/>
          <w:sz w:val="24"/>
          <w:szCs w:val="24"/>
        </w:rPr>
        <w:t>10.</w:t>
      </w:r>
      <w:r>
        <w:rPr>
          <w:rFonts w:ascii="Times New Roman" w:hAnsi="Times New Roman" w:cs="Times New Roman"/>
        </w:rPr>
        <w:t> </w:t>
      </w:r>
      <w:r w:rsidR="0054558F" w:rsidRPr="005A7EA3">
        <w:rPr>
          <w:rFonts w:ascii="Times New Roman" w:hAnsi="Times New Roman" w:cs="Times New Roman"/>
          <w:sz w:val="24"/>
          <w:szCs w:val="24"/>
        </w:rPr>
        <w:t>FÉDÉRATION DE L’ÂGE D’OR DU QUÉBEC. Des enjeux connus, des moyens à prendre</w:t>
      </w:r>
      <w:r w:rsidR="00C27CBC">
        <w:rPr>
          <w:rFonts w:ascii="Times New Roman" w:hAnsi="Times New Roman" w:cs="Times New Roman"/>
          <w:sz w:val="24"/>
          <w:szCs w:val="24"/>
        </w:rPr>
        <w:t>,</w:t>
      </w:r>
      <w:r w:rsidR="0054558F" w:rsidRPr="005A7EA3">
        <w:rPr>
          <w:rFonts w:ascii="Times New Roman" w:hAnsi="Times New Roman" w:cs="Times New Roman"/>
          <w:sz w:val="24"/>
          <w:szCs w:val="24"/>
        </w:rPr>
        <w:t xml:space="preserve"> Mémoire présenté par le réseau FADOQ dans le cadre de la consultation publique sur les conditions de vie des aînés</w:t>
      </w:r>
      <w:r w:rsidR="00C27CBC">
        <w:rPr>
          <w:rFonts w:ascii="Times New Roman" w:hAnsi="Times New Roman" w:cs="Times New Roman"/>
          <w:sz w:val="24"/>
          <w:szCs w:val="24"/>
        </w:rPr>
        <w:t>,</w:t>
      </w:r>
      <w:r w:rsidR="0054558F" w:rsidRPr="005A7EA3">
        <w:rPr>
          <w:rFonts w:ascii="Times New Roman" w:hAnsi="Times New Roman" w:cs="Times New Roman"/>
          <w:sz w:val="24"/>
          <w:szCs w:val="24"/>
        </w:rPr>
        <w:t xml:space="preserve"> </w:t>
      </w:r>
      <w:r w:rsidR="00C27CBC" w:rsidRPr="005A7EA3">
        <w:rPr>
          <w:rFonts w:ascii="Times New Roman" w:hAnsi="Times New Roman" w:cs="Times New Roman"/>
          <w:sz w:val="24"/>
          <w:szCs w:val="24"/>
        </w:rPr>
        <w:t>[En ligne]</w:t>
      </w:r>
      <w:r w:rsidR="00C27CBC">
        <w:rPr>
          <w:rFonts w:ascii="Times New Roman" w:hAnsi="Times New Roman" w:cs="Times New Roman"/>
          <w:sz w:val="24"/>
          <w:szCs w:val="24"/>
        </w:rPr>
        <w:t>,</w:t>
      </w:r>
      <w:r w:rsidR="00C27CBC" w:rsidRPr="005A7EA3">
        <w:rPr>
          <w:rFonts w:ascii="Times New Roman" w:hAnsi="Times New Roman" w:cs="Times New Roman"/>
          <w:sz w:val="24"/>
          <w:szCs w:val="24"/>
        </w:rPr>
        <w:t xml:space="preserve"> </w:t>
      </w:r>
      <w:r w:rsidR="0054558F" w:rsidRPr="005A7EA3">
        <w:rPr>
          <w:rFonts w:ascii="Times New Roman" w:hAnsi="Times New Roman" w:cs="Times New Roman"/>
          <w:sz w:val="24"/>
          <w:szCs w:val="24"/>
        </w:rPr>
        <w:t xml:space="preserve">septembre 2007, 42 p. </w:t>
      </w:r>
    </w:p>
    <w:p w14:paraId="365EE36B" w14:textId="45F1540E" w:rsidR="0054558F" w:rsidRDefault="0054558F" w:rsidP="0054558F">
      <w:pPr>
        <w:pStyle w:val="Notedefin"/>
      </w:pPr>
      <w:r w:rsidRPr="005A7EA3">
        <w:rPr>
          <w:rFonts w:ascii="Times New Roman" w:hAnsi="Times New Roman" w:cs="Times New Roman"/>
          <w:sz w:val="24"/>
          <w:szCs w:val="24"/>
        </w:rPr>
        <w:t>[</w:t>
      </w:r>
      <w:hyperlink r:id="rId9" w:history="1">
        <w:r w:rsidRPr="005A7EA3">
          <w:rPr>
            <w:rStyle w:val="Lienhypertexte"/>
            <w:rFonts w:ascii="Times New Roman" w:hAnsi="Times New Roman" w:cs="Times New Roman"/>
            <w:sz w:val="24"/>
            <w:szCs w:val="24"/>
          </w:rPr>
          <w:t>https://www.fadoq.ca/wp-content/uploads/2017/08/2007_consultation_publique_-conditions_vie.pdf</w:t>
        </w:r>
      </w:hyperlink>
      <w:r w:rsidRPr="005A7EA3">
        <w:rPr>
          <w:rFonts w:ascii="Times New Roman" w:hAnsi="Times New Roman" w:cs="Times New Roman"/>
          <w:sz w:val="24"/>
          <w:szCs w:val="24"/>
        </w:rPr>
        <w:t xml:space="preserve"> ]</w:t>
      </w:r>
      <w:r w:rsidR="00C27CBC">
        <w:rPr>
          <w:rFonts w:ascii="Times New Roman" w:hAnsi="Times New Roman" w:cs="Times New Roman"/>
          <w:sz w:val="24"/>
          <w:szCs w:val="24"/>
        </w:rPr>
        <w:t>.</w:t>
      </w:r>
    </w:p>
  </w:endnote>
  <w:endnote w:id="12">
    <w:p w14:paraId="179490AE" w14:textId="4D351266" w:rsidR="009D5892" w:rsidRDefault="00901962" w:rsidP="00077CA0">
      <w:pPr>
        <w:pStyle w:val="Notedefin"/>
        <w:spacing w:before="240"/>
      </w:pPr>
      <w:r>
        <w:rPr>
          <w:rFonts w:ascii="Times New Roman" w:hAnsi="Times New Roman" w:cs="Times New Roman"/>
          <w:sz w:val="24"/>
          <w:szCs w:val="24"/>
        </w:rPr>
        <w:t>11. </w:t>
      </w:r>
      <w:r w:rsidR="009D5892" w:rsidRPr="005A7EA3">
        <w:rPr>
          <w:rFonts w:ascii="Times New Roman" w:hAnsi="Times New Roman" w:cs="Times New Roman"/>
          <w:sz w:val="24"/>
          <w:szCs w:val="24"/>
        </w:rPr>
        <w:t>CENTRE D’ÉTUDE SUR LA PAUVRETÉ ET L’EXCLUSION</w:t>
      </w:r>
      <w:r w:rsidR="00B52C82" w:rsidRPr="005A7EA3">
        <w:rPr>
          <w:rFonts w:ascii="Times New Roman" w:hAnsi="Times New Roman" w:cs="Times New Roman"/>
          <w:sz w:val="24"/>
          <w:szCs w:val="24"/>
        </w:rPr>
        <w:t>. La pauvreté des personnes de 55 ans et plus au Québec</w:t>
      </w:r>
      <w:r w:rsidR="00B82B5D" w:rsidRPr="005A7EA3">
        <w:rPr>
          <w:rFonts w:ascii="Times New Roman" w:hAnsi="Times New Roman" w:cs="Times New Roman"/>
          <w:sz w:val="24"/>
          <w:szCs w:val="24"/>
        </w:rPr>
        <w:t> </w:t>
      </w:r>
      <w:r w:rsidR="00B52C82" w:rsidRPr="005A7EA3">
        <w:rPr>
          <w:rFonts w:ascii="Times New Roman" w:hAnsi="Times New Roman" w:cs="Times New Roman"/>
          <w:sz w:val="24"/>
          <w:szCs w:val="24"/>
        </w:rPr>
        <w:t xml:space="preserve">: du travail à la retraite, note de recherche, </w:t>
      </w:r>
      <w:r w:rsidR="00B82B5D" w:rsidRPr="005A7EA3">
        <w:rPr>
          <w:rFonts w:ascii="Times New Roman" w:hAnsi="Times New Roman" w:cs="Times New Roman"/>
          <w:sz w:val="24"/>
          <w:szCs w:val="24"/>
        </w:rPr>
        <w:t xml:space="preserve">Guy Fréchet et Quynh-Van Tran, </w:t>
      </w:r>
      <w:r w:rsidR="00C27CBC" w:rsidRPr="005A7EA3">
        <w:rPr>
          <w:rFonts w:ascii="Times New Roman" w:hAnsi="Times New Roman" w:cs="Times New Roman"/>
          <w:sz w:val="24"/>
          <w:szCs w:val="24"/>
        </w:rPr>
        <w:t>[En ligne]</w:t>
      </w:r>
      <w:r w:rsidR="00C27CBC">
        <w:rPr>
          <w:rFonts w:ascii="Times New Roman" w:hAnsi="Times New Roman" w:cs="Times New Roman"/>
          <w:sz w:val="24"/>
          <w:szCs w:val="24"/>
        </w:rPr>
        <w:t>,</w:t>
      </w:r>
      <w:r w:rsidR="00C27CBC" w:rsidRPr="005A7EA3">
        <w:rPr>
          <w:rFonts w:ascii="Times New Roman" w:hAnsi="Times New Roman" w:cs="Times New Roman"/>
          <w:sz w:val="24"/>
          <w:szCs w:val="24"/>
        </w:rPr>
        <w:t xml:space="preserve"> </w:t>
      </w:r>
      <w:r w:rsidR="00B82B5D" w:rsidRPr="005A7EA3">
        <w:rPr>
          <w:rFonts w:ascii="Times New Roman" w:hAnsi="Times New Roman" w:cs="Times New Roman"/>
          <w:sz w:val="24"/>
          <w:szCs w:val="24"/>
        </w:rPr>
        <w:t xml:space="preserve">78 </w:t>
      </w:r>
      <w:r w:rsidR="001579AA" w:rsidRPr="005A7EA3">
        <w:rPr>
          <w:rFonts w:ascii="Times New Roman" w:hAnsi="Times New Roman" w:cs="Times New Roman"/>
          <w:sz w:val="24"/>
          <w:szCs w:val="24"/>
        </w:rPr>
        <w:t>p</w:t>
      </w:r>
      <w:r w:rsidR="001579AA">
        <w:rPr>
          <w:rFonts w:ascii="Times New Roman" w:hAnsi="Times New Roman" w:cs="Times New Roman"/>
          <w:sz w:val="24"/>
          <w:szCs w:val="24"/>
        </w:rPr>
        <w:t>.</w:t>
      </w:r>
      <w:r w:rsidR="001579AA" w:rsidRPr="005A7EA3">
        <w:rPr>
          <w:rFonts w:ascii="Times New Roman" w:hAnsi="Times New Roman" w:cs="Times New Roman"/>
          <w:sz w:val="24"/>
          <w:szCs w:val="24"/>
        </w:rPr>
        <w:t xml:space="preserve"> </w:t>
      </w:r>
      <w:r w:rsidR="00004661" w:rsidRPr="005A7EA3">
        <w:rPr>
          <w:rFonts w:ascii="Times New Roman" w:hAnsi="Times New Roman" w:cs="Times New Roman"/>
          <w:sz w:val="24"/>
          <w:szCs w:val="24"/>
        </w:rPr>
        <w:t>[</w:t>
      </w:r>
      <w:hyperlink r:id="rId10" w:history="1">
        <w:r w:rsidR="00004661" w:rsidRPr="005A7EA3">
          <w:rPr>
            <w:rStyle w:val="Lienhypertexte"/>
            <w:rFonts w:ascii="Times New Roman" w:hAnsi="Times New Roman" w:cs="Times New Roman"/>
            <w:sz w:val="24"/>
            <w:szCs w:val="24"/>
          </w:rPr>
          <w:t>https://www.mtess.gouv.qc.ca/publications/pdf/CEPE_pauvrete-55ans-quebec.pdf</w:t>
        </w:r>
      </w:hyperlink>
      <w:r w:rsidR="00004661" w:rsidRPr="005A7EA3">
        <w:rPr>
          <w:rFonts w:ascii="Times New Roman" w:hAnsi="Times New Roman" w:cs="Times New Roman"/>
          <w:sz w:val="24"/>
          <w:szCs w:val="24"/>
        </w:rPr>
        <w:t>]</w:t>
      </w:r>
      <w:r w:rsidR="00C27CBC">
        <w:rPr>
          <w:rFonts w:ascii="Times New Roman" w:hAnsi="Times New Roman" w:cs="Times New Roman"/>
          <w:sz w:val="24"/>
          <w:szCs w:val="24"/>
        </w:rPr>
        <w:t>.</w:t>
      </w:r>
    </w:p>
  </w:endnote>
  <w:endnote w:id="13">
    <w:p w14:paraId="3F7F4B70" w14:textId="0C4C917D" w:rsidR="00E02C33" w:rsidRPr="00351489" w:rsidRDefault="001579AA" w:rsidP="0035148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12. </w:t>
      </w:r>
      <w:r w:rsidR="00E02C33" w:rsidRPr="00351489">
        <w:rPr>
          <w:rFonts w:ascii="Times New Roman" w:hAnsi="Times New Roman" w:cs="Times New Roman"/>
          <w:sz w:val="24"/>
          <w:szCs w:val="24"/>
        </w:rPr>
        <w:t>INSTITUT DE LA STATISTIQUE DU QUÉBEC</w:t>
      </w:r>
      <w:r w:rsidR="00C27CBC">
        <w:rPr>
          <w:rFonts w:ascii="Times New Roman" w:hAnsi="Times New Roman" w:cs="Times New Roman"/>
          <w:sz w:val="24"/>
          <w:szCs w:val="24"/>
        </w:rPr>
        <w:t>.</w:t>
      </w:r>
      <w:r w:rsidR="00E02C33" w:rsidRPr="00351489">
        <w:rPr>
          <w:rFonts w:ascii="Times New Roman" w:hAnsi="Times New Roman" w:cs="Times New Roman"/>
          <w:sz w:val="24"/>
          <w:szCs w:val="24"/>
        </w:rPr>
        <w:t xml:space="preserve"> </w:t>
      </w:r>
      <w:r w:rsidR="00E02C33" w:rsidRPr="00351489">
        <w:rPr>
          <w:rFonts w:ascii="Times New Roman" w:hAnsi="Times New Roman" w:cs="Times New Roman"/>
          <w:i/>
          <w:iCs/>
          <w:sz w:val="24"/>
          <w:szCs w:val="24"/>
        </w:rPr>
        <w:t>Enquête québécoise sur le développement des enfants à la maternelle 2017</w:t>
      </w:r>
      <w:r w:rsidR="00C27CBC">
        <w:rPr>
          <w:rFonts w:ascii="Times New Roman" w:hAnsi="Times New Roman" w:cs="Times New Roman"/>
          <w:i/>
          <w:iCs/>
          <w:sz w:val="24"/>
          <w:szCs w:val="24"/>
        </w:rPr>
        <w:t> :</w:t>
      </w:r>
      <w:r w:rsidR="00E02C33" w:rsidRPr="00351489">
        <w:rPr>
          <w:rFonts w:ascii="Times New Roman" w:hAnsi="Times New Roman" w:cs="Times New Roman"/>
          <w:i/>
          <w:iCs/>
          <w:sz w:val="24"/>
          <w:szCs w:val="24"/>
        </w:rPr>
        <w:t xml:space="preserve"> </w:t>
      </w:r>
      <w:r w:rsidR="00C27CBC">
        <w:rPr>
          <w:rFonts w:ascii="Times New Roman" w:hAnsi="Times New Roman" w:cs="Times New Roman"/>
          <w:i/>
          <w:iCs/>
          <w:sz w:val="24"/>
          <w:szCs w:val="24"/>
        </w:rPr>
        <w:t>p</w:t>
      </w:r>
      <w:r w:rsidR="00E02C33" w:rsidRPr="00351489">
        <w:rPr>
          <w:rFonts w:ascii="Times New Roman" w:hAnsi="Times New Roman" w:cs="Times New Roman"/>
          <w:i/>
          <w:iCs/>
          <w:sz w:val="24"/>
          <w:szCs w:val="24"/>
        </w:rPr>
        <w:t>ortrait statistique pour le Québec et ses régions administratives</w:t>
      </w:r>
      <w:r w:rsidR="00E02C33" w:rsidRPr="00351489">
        <w:rPr>
          <w:rFonts w:ascii="Times New Roman" w:hAnsi="Times New Roman" w:cs="Times New Roman"/>
          <w:sz w:val="24"/>
          <w:szCs w:val="24"/>
        </w:rPr>
        <w:t>, Gouvernement du Québec, octobre 2018</w:t>
      </w:r>
      <w:r w:rsidR="00C27CBC">
        <w:rPr>
          <w:rFonts w:ascii="Times New Roman" w:hAnsi="Times New Roman" w:cs="Times New Roman"/>
          <w:sz w:val="24"/>
          <w:szCs w:val="24"/>
        </w:rPr>
        <w:t xml:space="preserve">, </w:t>
      </w:r>
      <w:r w:rsidR="00C27CBC" w:rsidRPr="00351489">
        <w:rPr>
          <w:rFonts w:ascii="Times New Roman" w:hAnsi="Times New Roman" w:cs="Times New Roman"/>
          <w:sz w:val="24"/>
          <w:szCs w:val="24"/>
        </w:rPr>
        <w:t>[En ligne], p.</w:t>
      </w:r>
      <w:r w:rsidR="00C27CBC">
        <w:rPr>
          <w:rFonts w:ascii="Times New Roman" w:hAnsi="Times New Roman" w:cs="Times New Roman"/>
          <w:sz w:val="24"/>
          <w:szCs w:val="24"/>
        </w:rPr>
        <w:t> </w:t>
      </w:r>
      <w:r w:rsidR="00C27CBC" w:rsidRPr="00351489">
        <w:rPr>
          <w:rFonts w:ascii="Times New Roman" w:hAnsi="Times New Roman" w:cs="Times New Roman"/>
          <w:sz w:val="24"/>
          <w:szCs w:val="24"/>
        </w:rPr>
        <w:t>46</w:t>
      </w:r>
      <w:r w:rsidR="00E02C33" w:rsidRPr="00351489">
        <w:rPr>
          <w:rFonts w:ascii="Times New Roman" w:hAnsi="Times New Roman" w:cs="Times New Roman"/>
          <w:sz w:val="24"/>
          <w:szCs w:val="24"/>
        </w:rPr>
        <w:t>. [</w:t>
      </w:r>
      <w:hyperlink r:id="rId11" w:history="1">
        <w:r w:rsidR="00E02C33" w:rsidRPr="00351489">
          <w:rPr>
            <w:rStyle w:val="Lienhypertexte"/>
            <w:rFonts w:ascii="Times New Roman" w:hAnsi="Times New Roman" w:cs="Times New Roman"/>
            <w:sz w:val="24"/>
            <w:szCs w:val="24"/>
          </w:rPr>
          <w:t>https://statistique.quebec.ca/fr/fichier/enquete-quebecoise-sur-le-developpement-des-enfants-a-la-maternelle-2017-portrait-statistique-pour-le-quebec-et-ses-regions-administratives.pdf</w:t>
        </w:r>
      </w:hyperlink>
      <w:r w:rsidR="00E02C33" w:rsidRPr="00351489">
        <w:rPr>
          <w:rFonts w:ascii="Times New Roman" w:hAnsi="Times New Roman" w:cs="Times New Roman"/>
          <w:sz w:val="24"/>
          <w:szCs w:val="24"/>
        </w:rPr>
        <w:t>]</w:t>
      </w:r>
      <w:r w:rsidR="00C27CBC">
        <w:rPr>
          <w:rFonts w:ascii="Times New Roman" w:hAnsi="Times New Roman" w:cs="Times New Roman"/>
          <w:sz w:val="24"/>
          <w:szCs w:val="24"/>
        </w:rPr>
        <w:t>.</w:t>
      </w:r>
    </w:p>
  </w:endnote>
  <w:endnote w:id="14">
    <w:p w14:paraId="117DEDF8" w14:textId="5E143755" w:rsidR="00E02C33" w:rsidRPr="00351489" w:rsidRDefault="001579AA" w:rsidP="0035148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13. </w:t>
      </w:r>
      <w:r w:rsidR="00E02C33" w:rsidRPr="00351489">
        <w:rPr>
          <w:rFonts w:ascii="Times New Roman" w:hAnsi="Times New Roman" w:cs="Times New Roman"/>
          <w:i/>
          <w:iCs/>
          <w:sz w:val="24"/>
          <w:szCs w:val="24"/>
        </w:rPr>
        <w:t>Ibid.</w:t>
      </w:r>
      <w:r w:rsidR="00E02C33" w:rsidRPr="00351489">
        <w:rPr>
          <w:rFonts w:ascii="Times New Roman" w:hAnsi="Times New Roman" w:cs="Times New Roman"/>
          <w:sz w:val="24"/>
          <w:szCs w:val="24"/>
        </w:rPr>
        <w:t xml:space="preserve"> </w:t>
      </w:r>
    </w:p>
  </w:endnote>
  <w:endnote w:id="15">
    <w:p w14:paraId="045F8A36" w14:textId="30CFF9C4" w:rsidR="008175FD" w:rsidRPr="005A7EA3" w:rsidRDefault="001579AA" w:rsidP="00077CA0">
      <w:pPr>
        <w:pStyle w:val="Notedefin"/>
        <w:spacing w:before="240"/>
        <w:rPr>
          <w:rFonts w:ascii="Times New Roman" w:hAnsi="Times New Roman" w:cs="Times New Roman"/>
          <w:sz w:val="24"/>
          <w:szCs w:val="24"/>
        </w:rPr>
      </w:pPr>
      <w:r w:rsidRPr="00077CA0">
        <w:rPr>
          <w:rFonts w:ascii="Times New Roman" w:hAnsi="Times New Roman" w:cs="Times New Roman"/>
          <w:sz w:val="24"/>
          <w:szCs w:val="24"/>
        </w:rPr>
        <w:t>14.</w:t>
      </w:r>
      <w:r>
        <w:rPr>
          <w:rFonts w:ascii="Times New Roman" w:hAnsi="Times New Roman" w:cs="Times New Roman"/>
        </w:rPr>
        <w:t> </w:t>
      </w:r>
      <w:bookmarkStart w:id="3" w:name="_Hlk132110920"/>
      <w:r w:rsidR="00C27CBC">
        <w:rPr>
          <w:rFonts w:ascii="Times New Roman" w:hAnsi="Times New Roman" w:cs="Times New Roman"/>
        </w:rPr>
        <w:t>STATISTIQUE CANADA</w:t>
      </w:r>
      <w:bookmarkEnd w:id="3"/>
      <w:r w:rsidR="008175FD" w:rsidRPr="005A7EA3">
        <w:rPr>
          <w:rFonts w:ascii="Times New Roman" w:hAnsi="Times New Roman" w:cs="Times New Roman"/>
          <w:sz w:val="24"/>
          <w:szCs w:val="24"/>
        </w:rPr>
        <w:t>. Tableau 11-10-0136-01</w:t>
      </w:r>
      <w:r w:rsidR="0033576C" w:rsidRPr="005A7EA3">
        <w:rPr>
          <w:rFonts w:ascii="Times New Roman" w:hAnsi="Times New Roman" w:cs="Times New Roman"/>
          <w:sz w:val="24"/>
          <w:szCs w:val="24"/>
        </w:rPr>
        <w:t>,</w:t>
      </w:r>
      <w:r w:rsidR="008175FD" w:rsidRPr="005A7EA3">
        <w:rPr>
          <w:rFonts w:ascii="Times New Roman" w:hAnsi="Times New Roman" w:cs="Times New Roman"/>
          <w:sz w:val="24"/>
          <w:szCs w:val="24"/>
        </w:rPr>
        <w:t xml:space="preserve"> Statistiques du faible revenu selon le type de famille économique</w:t>
      </w:r>
      <w:r w:rsidR="00C27CBC">
        <w:rPr>
          <w:rFonts w:ascii="Times New Roman" w:hAnsi="Times New Roman" w:cs="Times New Roman"/>
          <w:sz w:val="24"/>
          <w:szCs w:val="24"/>
        </w:rPr>
        <w:t>,</w:t>
      </w:r>
      <w:r w:rsidR="008175FD" w:rsidRPr="005A7EA3">
        <w:rPr>
          <w:rFonts w:ascii="Times New Roman" w:hAnsi="Times New Roman" w:cs="Times New Roman"/>
          <w:sz w:val="24"/>
          <w:szCs w:val="24"/>
        </w:rPr>
        <w:t xml:space="preserve"> [En ligne]</w:t>
      </w:r>
      <w:r w:rsidR="00C27CBC">
        <w:rPr>
          <w:rFonts w:ascii="Times New Roman" w:hAnsi="Times New Roman" w:cs="Times New Roman"/>
          <w:sz w:val="24"/>
          <w:szCs w:val="24"/>
        </w:rPr>
        <w:t>.</w:t>
      </w:r>
    </w:p>
    <w:p w14:paraId="0DAB495C" w14:textId="35ADA68D" w:rsidR="005A11BC" w:rsidRDefault="00B32CDD">
      <w:pPr>
        <w:pStyle w:val="Notedefin"/>
      </w:pPr>
      <w:hyperlink r:id="rId12" w:history="1">
        <w:r w:rsidR="008175FD" w:rsidRPr="005A7EA3">
          <w:rPr>
            <w:rStyle w:val="Lienhypertexte"/>
            <w:rFonts w:ascii="Times New Roman" w:hAnsi="Times New Roman" w:cs="Times New Roman"/>
            <w:sz w:val="24"/>
            <w:szCs w:val="24"/>
          </w:rPr>
          <w:t>https://www150.statcan.gc.ca/t1/tbl1/fr/cv!recreate.action?pid=1110013601&amp;selectedNodeIds=1D7,3D6,4D2&amp;checkedLevels=1D1,1D2,1D3,1D4,1D5&amp;refPeriods=20190101,20200101&amp;dimensionLayouts=layout2,layout3,layout2,layout2,layout2&amp;vectorDisplay=false</w:t>
        </w:r>
      </w:hyperlink>
      <w:r w:rsidR="004A0A8F" w:rsidRPr="005A7EA3">
        <w:rPr>
          <w:rFonts w:ascii="Times New Roman" w:hAnsi="Times New Roman" w:cs="Times New Roman"/>
          <w:sz w:val="24"/>
          <w:szCs w:val="24"/>
        </w:rPr>
        <w:t xml:space="preserve"> </w:t>
      </w:r>
      <w:r w:rsidR="0033576C" w:rsidRPr="005A7EA3">
        <w:rPr>
          <w:rFonts w:ascii="Times New Roman" w:hAnsi="Times New Roman" w:cs="Times New Roman"/>
          <w:sz w:val="24"/>
          <w:szCs w:val="24"/>
        </w:rPr>
        <w:t>(</w:t>
      </w:r>
      <w:r w:rsidR="00C27CBC">
        <w:rPr>
          <w:rFonts w:ascii="Times New Roman" w:hAnsi="Times New Roman" w:cs="Times New Roman"/>
          <w:sz w:val="24"/>
          <w:szCs w:val="24"/>
        </w:rPr>
        <w:t>C</w:t>
      </w:r>
      <w:r w:rsidR="0033576C" w:rsidRPr="005A7EA3">
        <w:rPr>
          <w:rFonts w:ascii="Times New Roman" w:hAnsi="Times New Roman" w:cs="Times New Roman"/>
          <w:sz w:val="24"/>
          <w:szCs w:val="24"/>
        </w:rPr>
        <w:t>onsulté le 02 avril 2023)</w:t>
      </w:r>
      <w:r w:rsidR="00C27CBC">
        <w:rPr>
          <w:rFonts w:ascii="Times New Roman" w:hAnsi="Times New Roman" w:cs="Times New Roman"/>
          <w:sz w:val="24"/>
          <w:szCs w:val="24"/>
        </w:rPr>
        <w:t>.</w:t>
      </w:r>
    </w:p>
  </w:endnote>
  <w:endnote w:id="16">
    <w:p w14:paraId="53AAAD6A" w14:textId="771FF881" w:rsidR="004317A0" w:rsidRPr="005A7EA3" w:rsidRDefault="001579AA" w:rsidP="00077CA0">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15. </w:t>
      </w:r>
      <w:r w:rsidR="00C27CBC">
        <w:rPr>
          <w:rFonts w:ascii="Times New Roman" w:hAnsi="Times New Roman" w:cs="Times New Roman"/>
        </w:rPr>
        <w:t>STATISTIQUE CANADA</w:t>
      </w:r>
      <w:r w:rsidR="00C27CBC">
        <w:rPr>
          <w:rFonts w:ascii="Times New Roman" w:hAnsi="Times New Roman" w:cs="Times New Roman"/>
          <w:sz w:val="24"/>
          <w:szCs w:val="24"/>
        </w:rPr>
        <w:t>.</w:t>
      </w:r>
      <w:r w:rsidR="004317A0" w:rsidRPr="005A7EA3">
        <w:rPr>
          <w:rFonts w:ascii="Times New Roman" w:hAnsi="Times New Roman" w:cs="Times New Roman"/>
          <w:sz w:val="24"/>
          <w:szCs w:val="24"/>
        </w:rPr>
        <w:t> </w:t>
      </w:r>
      <w:r w:rsidR="004317A0" w:rsidRPr="005A7EA3">
        <w:rPr>
          <w:rFonts w:ascii="Times New Roman" w:hAnsi="Times New Roman" w:cs="Times New Roman"/>
          <w:i/>
          <w:iCs/>
          <w:sz w:val="24"/>
          <w:szCs w:val="24"/>
        </w:rPr>
        <w:t>Enquête canadienne sur le revenu</w:t>
      </w:r>
      <w:r w:rsidR="004317A0" w:rsidRPr="005A7EA3">
        <w:rPr>
          <w:rFonts w:ascii="Times New Roman" w:hAnsi="Times New Roman" w:cs="Times New Roman"/>
          <w:sz w:val="24"/>
          <w:szCs w:val="24"/>
        </w:rPr>
        <w:t>, Fichiers maîtres adaptés par l</w:t>
      </w:r>
      <w:r w:rsidR="00596B0A">
        <w:rPr>
          <w:rFonts w:ascii="Times New Roman" w:hAnsi="Times New Roman" w:cs="Times New Roman"/>
          <w:sz w:val="24"/>
          <w:szCs w:val="24"/>
        </w:rPr>
        <w:t>’</w:t>
      </w:r>
      <w:r w:rsidR="004317A0" w:rsidRPr="005A7EA3">
        <w:rPr>
          <w:rFonts w:ascii="Times New Roman" w:hAnsi="Times New Roman" w:cs="Times New Roman"/>
          <w:sz w:val="24"/>
          <w:szCs w:val="24"/>
        </w:rPr>
        <w:t>Institut de la statistique du Québec</w:t>
      </w:r>
      <w:r w:rsidR="00C27CBC">
        <w:rPr>
          <w:rFonts w:ascii="Times New Roman" w:hAnsi="Times New Roman" w:cs="Times New Roman"/>
          <w:sz w:val="24"/>
          <w:szCs w:val="24"/>
        </w:rPr>
        <w:t>,</w:t>
      </w:r>
      <w:r w:rsidR="004317A0" w:rsidRPr="005A7EA3">
        <w:rPr>
          <w:rFonts w:ascii="Times New Roman" w:hAnsi="Times New Roman" w:cs="Times New Roman"/>
          <w:sz w:val="24"/>
          <w:szCs w:val="24"/>
        </w:rPr>
        <w:t xml:space="preserve"> Vitrine statistique sur le vieillissement de la population</w:t>
      </w:r>
      <w:r w:rsidR="00C27CBC">
        <w:rPr>
          <w:rFonts w:ascii="Times New Roman" w:hAnsi="Times New Roman" w:cs="Times New Roman"/>
          <w:sz w:val="24"/>
          <w:szCs w:val="24"/>
        </w:rPr>
        <w:t>,</w:t>
      </w:r>
      <w:r w:rsidR="00C27CBC" w:rsidRPr="00C27CBC">
        <w:rPr>
          <w:rFonts w:ascii="Times New Roman" w:hAnsi="Times New Roman" w:cs="Times New Roman"/>
          <w:sz w:val="24"/>
          <w:szCs w:val="24"/>
        </w:rPr>
        <w:t xml:space="preserve"> </w:t>
      </w:r>
      <w:r w:rsidR="00C27CBC" w:rsidRPr="005A7EA3">
        <w:rPr>
          <w:rFonts w:ascii="Times New Roman" w:hAnsi="Times New Roman" w:cs="Times New Roman"/>
          <w:sz w:val="24"/>
          <w:szCs w:val="24"/>
        </w:rPr>
        <w:t>[En ligne]</w:t>
      </w:r>
      <w:r w:rsidR="00C27CBC">
        <w:rPr>
          <w:rFonts w:ascii="Times New Roman" w:hAnsi="Times New Roman" w:cs="Times New Roman"/>
          <w:sz w:val="24"/>
          <w:szCs w:val="24"/>
        </w:rPr>
        <w:t>,</w:t>
      </w:r>
    </w:p>
    <w:p w14:paraId="64612F83" w14:textId="10795BC6" w:rsidR="004317A0" w:rsidRDefault="004317A0" w:rsidP="004317A0">
      <w:pPr>
        <w:pStyle w:val="Notedefin"/>
      </w:pPr>
      <w:r w:rsidRPr="005A7EA3">
        <w:rPr>
          <w:rFonts w:ascii="Times New Roman" w:hAnsi="Times New Roman" w:cs="Times New Roman"/>
          <w:sz w:val="24"/>
          <w:szCs w:val="24"/>
        </w:rPr>
        <w:t>[</w:t>
      </w:r>
      <w:hyperlink r:id="rId13" w:history="1">
        <w:r w:rsidRPr="005A7EA3">
          <w:rPr>
            <w:rStyle w:val="Lienhypertexte"/>
            <w:rFonts w:ascii="Times New Roman" w:hAnsi="Times New Roman" w:cs="Times New Roman"/>
            <w:sz w:val="24"/>
            <w:szCs w:val="24"/>
          </w:rPr>
          <w:t>https://statistique.quebec.ca/docs-ken/vitrine/vieillissement/index.html?theme=revenu&amp;tab=3</w:t>
        </w:r>
      </w:hyperlink>
      <w:r w:rsidRPr="005A7EA3">
        <w:rPr>
          <w:rFonts w:ascii="Times New Roman" w:hAnsi="Times New Roman" w:cs="Times New Roman"/>
          <w:sz w:val="24"/>
          <w:szCs w:val="24"/>
        </w:rPr>
        <w:t>]</w:t>
      </w:r>
      <w:r w:rsidR="00C27CBC">
        <w:rPr>
          <w:rFonts w:ascii="Times New Roman" w:hAnsi="Times New Roman" w:cs="Times New Roman"/>
          <w:sz w:val="24"/>
          <w:szCs w:val="24"/>
        </w:rPr>
        <w:t>.</w:t>
      </w:r>
      <w:r w:rsidRPr="004317A0">
        <w:t xml:space="preserve"> </w:t>
      </w:r>
    </w:p>
  </w:endnote>
  <w:endnote w:id="17">
    <w:p w14:paraId="0DD2412E" w14:textId="42863A82" w:rsidR="007E2390" w:rsidRDefault="001579AA" w:rsidP="00077CA0">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16. </w:t>
      </w:r>
      <w:r w:rsidR="00C27CBC">
        <w:rPr>
          <w:rFonts w:ascii="Times New Roman" w:hAnsi="Times New Roman" w:cs="Times New Roman"/>
        </w:rPr>
        <w:t>STATISTIQUE CANADA</w:t>
      </w:r>
      <w:r w:rsidR="00C27CBC">
        <w:rPr>
          <w:rFonts w:ascii="Times New Roman" w:hAnsi="Times New Roman" w:cs="Times New Roman"/>
          <w:sz w:val="24"/>
          <w:szCs w:val="24"/>
        </w:rPr>
        <w:t>.</w:t>
      </w:r>
      <w:r w:rsidR="007E2390" w:rsidRPr="005A7EA3">
        <w:rPr>
          <w:rFonts w:ascii="Times New Roman" w:hAnsi="Times New Roman" w:cs="Times New Roman"/>
          <w:sz w:val="24"/>
          <w:szCs w:val="24"/>
        </w:rPr>
        <w:t> </w:t>
      </w:r>
      <w:r w:rsidR="007E2390" w:rsidRPr="005A7EA3">
        <w:rPr>
          <w:rFonts w:ascii="Times New Roman" w:hAnsi="Times New Roman" w:cs="Times New Roman"/>
          <w:i/>
          <w:iCs/>
          <w:sz w:val="24"/>
          <w:szCs w:val="24"/>
        </w:rPr>
        <w:t>Enquête sur les finances des consommateurs</w:t>
      </w:r>
      <w:r w:rsidR="007E2390" w:rsidRPr="005A7EA3">
        <w:rPr>
          <w:rFonts w:ascii="Times New Roman" w:hAnsi="Times New Roman" w:cs="Times New Roman"/>
          <w:sz w:val="24"/>
          <w:szCs w:val="24"/>
        </w:rPr>
        <w:t> (1996-1997), </w:t>
      </w:r>
      <w:r w:rsidR="007E2390" w:rsidRPr="005A7EA3">
        <w:rPr>
          <w:rFonts w:ascii="Times New Roman" w:hAnsi="Times New Roman" w:cs="Times New Roman"/>
          <w:i/>
          <w:iCs/>
          <w:sz w:val="24"/>
          <w:szCs w:val="24"/>
        </w:rPr>
        <w:t>Enquête sur la dynamique du travail et du revenu</w:t>
      </w:r>
      <w:r w:rsidR="007E2390">
        <w:rPr>
          <w:rFonts w:ascii="Times New Roman" w:hAnsi="Times New Roman" w:cs="Times New Roman"/>
          <w:i/>
          <w:iCs/>
          <w:sz w:val="24"/>
          <w:szCs w:val="24"/>
        </w:rPr>
        <w:t> </w:t>
      </w:r>
      <w:r w:rsidR="007E2390" w:rsidRPr="005A7EA3">
        <w:rPr>
          <w:rFonts w:ascii="Times New Roman" w:hAnsi="Times New Roman" w:cs="Times New Roman"/>
          <w:sz w:val="24"/>
          <w:szCs w:val="24"/>
        </w:rPr>
        <w:t>(1996-2011, données révisées entre 2006 et 2011 pour faciliter les comparaisons avec la période débutant en 2012) et </w:t>
      </w:r>
      <w:r w:rsidR="007E2390" w:rsidRPr="005A7EA3">
        <w:rPr>
          <w:rFonts w:ascii="Times New Roman" w:hAnsi="Times New Roman" w:cs="Times New Roman"/>
          <w:i/>
          <w:iCs/>
          <w:sz w:val="24"/>
          <w:szCs w:val="24"/>
        </w:rPr>
        <w:t>Enquête canadienne sur le revenu</w:t>
      </w:r>
      <w:r w:rsidR="007E2390" w:rsidRPr="005A7EA3">
        <w:rPr>
          <w:rFonts w:ascii="Times New Roman" w:hAnsi="Times New Roman" w:cs="Times New Roman"/>
          <w:sz w:val="24"/>
          <w:szCs w:val="24"/>
        </w:rPr>
        <w:t> (2012-2020), fichiers maîtres. Adapté par l</w:t>
      </w:r>
      <w:r w:rsidR="00596B0A">
        <w:rPr>
          <w:rFonts w:ascii="Times New Roman" w:hAnsi="Times New Roman" w:cs="Times New Roman"/>
          <w:sz w:val="24"/>
          <w:szCs w:val="24"/>
        </w:rPr>
        <w:t>’</w:t>
      </w:r>
      <w:r w:rsidR="007E2390" w:rsidRPr="005A7EA3">
        <w:rPr>
          <w:rFonts w:ascii="Times New Roman" w:hAnsi="Times New Roman" w:cs="Times New Roman"/>
          <w:sz w:val="24"/>
          <w:szCs w:val="24"/>
        </w:rPr>
        <w:t>Institut de la statistique du Québec.</w:t>
      </w:r>
    </w:p>
    <w:p w14:paraId="37E08658" w14:textId="61A7FD8D" w:rsidR="007E2390" w:rsidRPr="005A7EA3" w:rsidRDefault="007E2390" w:rsidP="007E2390">
      <w:pPr>
        <w:pStyle w:val="Notedefin"/>
        <w:rPr>
          <w:rFonts w:ascii="Times New Roman" w:hAnsi="Times New Roman" w:cs="Times New Roman"/>
          <w:sz w:val="24"/>
          <w:szCs w:val="24"/>
        </w:rPr>
      </w:pPr>
      <w:r>
        <w:rPr>
          <w:rFonts w:ascii="Times New Roman" w:hAnsi="Times New Roman" w:cs="Times New Roman"/>
          <w:sz w:val="24"/>
          <w:szCs w:val="24"/>
        </w:rPr>
        <w:t>[</w:t>
      </w:r>
      <w:hyperlink r:id="rId14" w:anchor="tri_type_menage=5&amp;tri_type_revenu=10" w:history="1">
        <w:r w:rsidRPr="007E2390">
          <w:rPr>
            <w:rStyle w:val="Lienhypertexte"/>
            <w:rFonts w:ascii="Times New Roman" w:hAnsi="Times New Roman" w:cs="Times New Roman"/>
            <w:sz w:val="24"/>
            <w:szCs w:val="24"/>
          </w:rPr>
          <w:t>https://statistique.quebec.ca/fr/document/faible-revenu-menages-et-particuliers/tableau/taux-faible-revenu-mesure-menages-particuliers#tri_type_menage=5&amp;tri_type_revenu=10</w:t>
        </w:r>
      </w:hyperlink>
      <w:r>
        <w:rPr>
          <w:rFonts w:ascii="Times New Roman" w:hAnsi="Times New Roman" w:cs="Times New Roman"/>
          <w:sz w:val="24"/>
          <w:szCs w:val="24"/>
        </w:rPr>
        <w:t>]</w:t>
      </w:r>
      <w:r w:rsidR="00C27CBC">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8591"/>
      <w:docPartObj>
        <w:docPartGallery w:val="Page Numbers (Bottom of Page)"/>
        <w:docPartUnique/>
      </w:docPartObj>
    </w:sdtPr>
    <w:sdtEndPr/>
    <w:sdtContent>
      <w:p w14:paraId="0BD54597" w14:textId="414D02B0" w:rsidR="00A74143" w:rsidRDefault="00A74143" w:rsidP="00BD5767">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43A3" w14:textId="77777777" w:rsidR="004144D9" w:rsidRDefault="004144D9" w:rsidP="00F54B1B">
      <w:pPr>
        <w:spacing w:after="0" w:line="240" w:lineRule="auto"/>
      </w:pPr>
      <w:r>
        <w:separator/>
      </w:r>
    </w:p>
  </w:footnote>
  <w:footnote w:type="continuationSeparator" w:id="0">
    <w:p w14:paraId="09ACCD59" w14:textId="77777777" w:rsidR="004144D9" w:rsidRDefault="004144D9" w:rsidP="00F54B1B">
      <w:pPr>
        <w:spacing w:after="0" w:line="240" w:lineRule="auto"/>
      </w:pPr>
      <w:r>
        <w:continuationSeparator/>
      </w:r>
    </w:p>
  </w:footnote>
  <w:footnote w:type="continuationNotice" w:id="1">
    <w:p w14:paraId="6EE91D49" w14:textId="77777777" w:rsidR="004144D9" w:rsidRDefault="00414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876" w14:textId="3C5EFEBB" w:rsidR="00A74143" w:rsidRPr="00A74143" w:rsidRDefault="00A74143" w:rsidP="00A74143">
    <w:pPr>
      <w:pStyle w:val="En-tte"/>
    </w:pPr>
    <w:r>
      <w:rPr>
        <w:noProof/>
      </w:rPr>
      <w:drawing>
        <wp:inline distT="0" distB="0" distL="0" distR="0" wp14:anchorId="235F1BF6" wp14:editId="12C05F8C">
          <wp:extent cx="147828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715"/>
    <w:multiLevelType w:val="hybridMultilevel"/>
    <w:tmpl w:val="9D22C6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64269"/>
    <w:multiLevelType w:val="hybridMultilevel"/>
    <w:tmpl w:val="120CA272"/>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2" w15:restartNumberingAfterBreak="0">
    <w:nsid w:val="0F0EDFB1"/>
    <w:multiLevelType w:val="hybridMultilevel"/>
    <w:tmpl w:val="FFFFFFFF"/>
    <w:lvl w:ilvl="0" w:tplc="B95A2256">
      <w:start w:val="1"/>
      <w:numFmt w:val="bullet"/>
      <w:lvlText w:val=""/>
      <w:lvlJc w:val="left"/>
      <w:pPr>
        <w:ind w:left="720" w:hanging="360"/>
      </w:pPr>
      <w:rPr>
        <w:rFonts w:ascii="Symbol" w:hAnsi="Symbol" w:hint="default"/>
      </w:rPr>
    </w:lvl>
    <w:lvl w:ilvl="1" w:tplc="C4AED58C">
      <w:start w:val="1"/>
      <w:numFmt w:val="bullet"/>
      <w:lvlText w:val="o"/>
      <w:lvlJc w:val="left"/>
      <w:pPr>
        <w:ind w:left="1440" w:hanging="360"/>
      </w:pPr>
      <w:rPr>
        <w:rFonts w:ascii="Courier New" w:hAnsi="Courier New" w:hint="default"/>
      </w:rPr>
    </w:lvl>
    <w:lvl w:ilvl="2" w:tplc="EB62A188">
      <w:start w:val="1"/>
      <w:numFmt w:val="bullet"/>
      <w:lvlText w:val=""/>
      <w:lvlJc w:val="left"/>
      <w:pPr>
        <w:ind w:left="2160" w:hanging="360"/>
      </w:pPr>
      <w:rPr>
        <w:rFonts w:ascii="Wingdings" w:hAnsi="Wingdings" w:hint="default"/>
      </w:rPr>
    </w:lvl>
    <w:lvl w:ilvl="3" w:tplc="80805092">
      <w:start w:val="1"/>
      <w:numFmt w:val="bullet"/>
      <w:lvlText w:val=""/>
      <w:lvlJc w:val="left"/>
      <w:pPr>
        <w:ind w:left="2880" w:hanging="360"/>
      </w:pPr>
      <w:rPr>
        <w:rFonts w:ascii="Symbol" w:hAnsi="Symbol" w:hint="default"/>
      </w:rPr>
    </w:lvl>
    <w:lvl w:ilvl="4" w:tplc="60BC7718">
      <w:start w:val="1"/>
      <w:numFmt w:val="bullet"/>
      <w:lvlText w:val="o"/>
      <w:lvlJc w:val="left"/>
      <w:pPr>
        <w:ind w:left="3600" w:hanging="360"/>
      </w:pPr>
      <w:rPr>
        <w:rFonts w:ascii="Courier New" w:hAnsi="Courier New" w:hint="default"/>
      </w:rPr>
    </w:lvl>
    <w:lvl w:ilvl="5" w:tplc="6144FE80">
      <w:start w:val="1"/>
      <w:numFmt w:val="bullet"/>
      <w:lvlText w:val=""/>
      <w:lvlJc w:val="left"/>
      <w:pPr>
        <w:ind w:left="4320" w:hanging="360"/>
      </w:pPr>
      <w:rPr>
        <w:rFonts w:ascii="Wingdings" w:hAnsi="Wingdings" w:hint="default"/>
      </w:rPr>
    </w:lvl>
    <w:lvl w:ilvl="6" w:tplc="F7D8E2E6">
      <w:start w:val="1"/>
      <w:numFmt w:val="bullet"/>
      <w:lvlText w:val=""/>
      <w:lvlJc w:val="left"/>
      <w:pPr>
        <w:ind w:left="5040" w:hanging="360"/>
      </w:pPr>
      <w:rPr>
        <w:rFonts w:ascii="Symbol" w:hAnsi="Symbol" w:hint="default"/>
      </w:rPr>
    </w:lvl>
    <w:lvl w:ilvl="7" w:tplc="44F265A2">
      <w:start w:val="1"/>
      <w:numFmt w:val="bullet"/>
      <w:lvlText w:val="o"/>
      <w:lvlJc w:val="left"/>
      <w:pPr>
        <w:ind w:left="5760" w:hanging="360"/>
      </w:pPr>
      <w:rPr>
        <w:rFonts w:ascii="Courier New" w:hAnsi="Courier New" w:hint="default"/>
      </w:rPr>
    </w:lvl>
    <w:lvl w:ilvl="8" w:tplc="6D4092B6">
      <w:start w:val="1"/>
      <w:numFmt w:val="bullet"/>
      <w:lvlText w:val=""/>
      <w:lvlJc w:val="left"/>
      <w:pPr>
        <w:ind w:left="6480" w:hanging="360"/>
      </w:pPr>
      <w:rPr>
        <w:rFonts w:ascii="Wingdings" w:hAnsi="Wingdings" w:hint="default"/>
      </w:rPr>
    </w:lvl>
  </w:abstractNum>
  <w:abstractNum w:abstractNumId="3" w15:restartNumberingAfterBreak="0">
    <w:nsid w:val="1518AEC3"/>
    <w:multiLevelType w:val="hybridMultilevel"/>
    <w:tmpl w:val="BC1E70B6"/>
    <w:lvl w:ilvl="0" w:tplc="6F928DDC">
      <w:start w:val="1"/>
      <w:numFmt w:val="bullet"/>
      <w:lvlText w:val="·"/>
      <w:lvlJc w:val="left"/>
      <w:pPr>
        <w:ind w:left="720" w:hanging="360"/>
      </w:pPr>
      <w:rPr>
        <w:rFonts w:ascii="Symbol" w:hAnsi="Symbol" w:hint="default"/>
      </w:rPr>
    </w:lvl>
    <w:lvl w:ilvl="1" w:tplc="DA600F6E">
      <w:start w:val="1"/>
      <w:numFmt w:val="bullet"/>
      <w:lvlText w:val="o"/>
      <w:lvlJc w:val="left"/>
      <w:pPr>
        <w:ind w:left="1440" w:hanging="360"/>
      </w:pPr>
      <w:rPr>
        <w:rFonts w:ascii="Courier New" w:hAnsi="Courier New" w:hint="default"/>
      </w:rPr>
    </w:lvl>
    <w:lvl w:ilvl="2" w:tplc="71F0675C">
      <w:start w:val="1"/>
      <w:numFmt w:val="bullet"/>
      <w:lvlText w:val=""/>
      <w:lvlJc w:val="left"/>
      <w:pPr>
        <w:ind w:left="2160" w:hanging="360"/>
      </w:pPr>
      <w:rPr>
        <w:rFonts w:ascii="Wingdings" w:hAnsi="Wingdings" w:hint="default"/>
      </w:rPr>
    </w:lvl>
    <w:lvl w:ilvl="3" w:tplc="A84634E0">
      <w:start w:val="1"/>
      <w:numFmt w:val="bullet"/>
      <w:lvlText w:val=""/>
      <w:lvlJc w:val="left"/>
      <w:pPr>
        <w:ind w:left="2880" w:hanging="360"/>
      </w:pPr>
      <w:rPr>
        <w:rFonts w:ascii="Symbol" w:hAnsi="Symbol" w:hint="default"/>
      </w:rPr>
    </w:lvl>
    <w:lvl w:ilvl="4" w:tplc="C7907138">
      <w:start w:val="1"/>
      <w:numFmt w:val="bullet"/>
      <w:lvlText w:val="o"/>
      <w:lvlJc w:val="left"/>
      <w:pPr>
        <w:ind w:left="3600" w:hanging="360"/>
      </w:pPr>
      <w:rPr>
        <w:rFonts w:ascii="Courier New" w:hAnsi="Courier New" w:hint="default"/>
      </w:rPr>
    </w:lvl>
    <w:lvl w:ilvl="5" w:tplc="FB662EE8">
      <w:start w:val="1"/>
      <w:numFmt w:val="bullet"/>
      <w:lvlText w:val=""/>
      <w:lvlJc w:val="left"/>
      <w:pPr>
        <w:ind w:left="4320" w:hanging="360"/>
      </w:pPr>
      <w:rPr>
        <w:rFonts w:ascii="Wingdings" w:hAnsi="Wingdings" w:hint="default"/>
      </w:rPr>
    </w:lvl>
    <w:lvl w:ilvl="6" w:tplc="D0AAA818">
      <w:start w:val="1"/>
      <w:numFmt w:val="bullet"/>
      <w:lvlText w:val=""/>
      <w:lvlJc w:val="left"/>
      <w:pPr>
        <w:ind w:left="5040" w:hanging="360"/>
      </w:pPr>
      <w:rPr>
        <w:rFonts w:ascii="Symbol" w:hAnsi="Symbol" w:hint="default"/>
      </w:rPr>
    </w:lvl>
    <w:lvl w:ilvl="7" w:tplc="4678C5CC">
      <w:start w:val="1"/>
      <w:numFmt w:val="bullet"/>
      <w:lvlText w:val="o"/>
      <w:lvlJc w:val="left"/>
      <w:pPr>
        <w:ind w:left="5760" w:hanging="360"/>
      </w:pPr>
      <w:rPr>
        <w:rFonts w:ascii="Courier New" w:hAnsi="Courier New" w:hint="default"/>
      </w:rPr>
    </w:lvl>
    <w:lvl w:ilvl="8" w:tplc="BD72455C">
      <w:start w:val="1"/>
      <w:numFmt w:val="bullet"/>
      <w:lvlText w:val=""/>
      <w:lvlJc w:val="left"/>
      <w:pPr>
        <w:ind w:left="6480" w:hanging="360"/>
      </w:pPr>
      <w:rPr>
        <w:rFonts w:ascii="Wingdings" w:hAnsi="Wingdings" w:hint="default"/>
      </w:rPr>
    </w:lvl>
  </w:abstractNum>
  <w:abstractNum w:abstractNumId="4" w15:restartNumberingAfterBreak="0">
    <w:nsid w:val="1CE86088"/>
    <w:multiLevelType w:val="hybridMultilevel"/>
    <w:tmpl w:val="C1321C14"/>
    <w:lvl w:ilvl="0" w:tplc="95740A8E">
      <w:start w:val="1"/>
      <w:numFmt w:val="bullet"/>
      <w:lvlText w:val=""/>
      <w:lvlJc w:val="left"/>
      <w:pPr>
        <w:ind w:left="360" w:hanging="360"/>
      </w:pPr>
      <w:rPr>
        <w:rFonts w:ascii="Symbol" w:hAnsi="Symbol" w:hint="default"/>
      </w:rPr>
    </w:lvl>
    <w:lvl w:ilvl="1" w:tplc="6866AC40">
      <w:start w:val="1"/>
      <w:numFmt w:val="bullet"/>
      <w:lvlText w:val="o"/>
      <w:lvlJc w:val="left"/>
      <w:pPr>
        <w:ind w:left="1080" w:hanging="360"/>
      </w:pPr>
      <w:rPr>
        <w:rFonts w:ascii="Courier New" w:hAnsi="Courier New" w:hint="default"/>
      </w:rPr>
    </w:lvl>
    <w:lvl w:ilvl="2" w:tplc="C6068B12">
      <w:start w:val="1"/>
      <w:numFmt w:val="bullet"/>
      <w:lvlText w:val=""/>
      <w:lvlJc w:val="left"/>
      <w:pPr>
        <w:ind w:left="1800" w:hanging="360"/>
      </w:pPr>
      <w:rPr>
        <w:rFonts w:ascii="Wingdings" w:hAnsi="Wingdings" w:hint="default"/>
      </w:rPr>
    </w:lvl>
    <w:lvl w:ilvl="3" w:tplc="C06C9EC2">
      <w:start w:val="1"/>
      <w:numFmt w:val="bullet"/>
      <w:lvlText w:val=""/>
      <w:lvlJc w:val="left"/>
      <w:pPr>
        <w:ind w:left="2520" w:hanging="360"/>
      </w:pPr>
      <w:rPr>
        <w:rFonts w:ascii="Symbol" w:hAnsi="Symbol" w:hint="default"/>
      </w:rPr>
    </w:lvl>
    <w:lvl w:ilvl="4" w:tplc="11F8C37C">
      <w:start w:val="1"/>
      <w:numFmt w:val="bullet"/>
      <w:lvlText w:val="o"/>
      <w:lvlJc w:val="left"/>
      <w:pPr>
        <w:ind w:left="3240" w:hanging="360"/>
      </w:pPr>
      <w:rPr>
        <w:rFonts w:ascii="Courier New" w:hAnsi="Courier New" w:hint="default"/>
      </w:rPr>
    </w:lvl>
    <w:lvl w:ilvl="5" w:tplc="210C17C2">
      <w:start w:val="1"/>
      <w:numFmt w:val="bullet"/>
      <w:lvlText w:val=""/>
      <w:lvlJc w:val="left"/>
      <w:pPr>
        <w:ind w:left="3960" w:hanging="360"/>
      </w:pPr>
      <w:rPr>
        <w:rFonts w:ascii="Wingdings" w:hAnsi="Wingdings" w:hint="default"/>
      </w:rPr>
    </w:lvl>
    <w:lvl w:ilvl="6" w:tplc="E4BA60B8">
      <w:start w:val="1"/>
      <w:numFmt w:val="bullet"/>
      <w:lvlText w:val=""/>
      <w:lvlJc w:val="left"/>
      <w:pPr>
        <w:ind w:left="4680" w:hanging="360"/>
      </w:pPr>
      <w:rPr>
        <w:rFonts w:ascii="Symbol" w:hAnsi="Symbol" w:hint="default"/>
      </w:rPr>
    </w:lvl>
    <w:lvl w:ilvl="7" w:tplc="E1506D16">
      <w:start w:val="1"/>
      <w:numFmt w:val="bullet"/>
      <w:lvlText w:val="o"/>
      <w:lvlJc w:val="left"/>
      <w:pPr>
        <w:ind w:left="5400" w:hanging="360"/>
      </w:pPr>
      <w:rPr>
        <w:rFonts w:ascii="Courier New" w:hAnsi="Courier New" w:hint="default"/>
      </w:rPr>
    </w:lvl>
    <w:lvl w:ilvl="8" w:tplc="7AB614FA">
      <w:start w:val="1"/>
      <w:numFmt w:val="bullet"/>
      <w:lvlText w:val=""/>
      <w:lvlJc w:val="left"/>
      <w:pPr>
        <w:ind w:left="6120" w:hanging="360"/>
      </w:pPr>
      <w:rPr>
        <w:rFonts w:ascii="Wingdings" w:hAnsi="Wingdings" w:hint="default"/>
      </w:rPr>
    </w:lvl>
  </w:abstractNum>
  <w:abstractNum w:abstractNumId="5" w15:restartNumberingAfterBreak="0">
    <w:nsid w:val="24F61EAE"/>
    <w:multiLevelType w:val="hybridMultilevel"/>
    <w:tmpl w:val="482E98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41F4C"/>
    <w:multiLevelType w:val="hybridMultilevel"/>
    <w:tmpl w:val="E0DE3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7D01088"/>
    <w:multiLevelType w:val="hybridMultilevel"/>
    <w:tmpl w:val="686ECF5E"/>
    <w:lvl w:ilvl="0" w:tplc="D74883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2F66E3"/>
    <w:multiLevelType w:val="hybridMultilevel"/>
    <w:tmpl w:val="648225D2"/>
    <w:lvl w:ilvl="0" w:tplc="4F420FF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173AA8"/>
    <w:multiLevelType w:val="hybridMultilevel"/>
    <w:tmpl w:val="E9BA0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7010A"/>
    <w:multiLevelType w:val="hybridMultilevel"/>
    <w:tmpl w:val="9EC09A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FD82CC"/>
    <w:multiLevelType w:val="hybridMultilevel"/>
    <w:tmpl w:val="A3E04510"/>
    <w:lvl w:ilvl="0" w:tplc="F41A3DA4">
      <w:start w:val="1"/>
      <w:numFmt w:val="bullet"/>
      <w:lvlText w:val="·"/>
      <w:lvlJc w:val="left"/>
      <w:pPr>
        <w:ind w:left="720" w:hanging="360"/>
      </w:pPr>
      <w:rPr>
        <w:rFonts w:ascii="Symbol" w:hAnsi="Symbol" w:hint="default"/>
      </w:rPr>
    </w:lvl>
    <w:lvl w:ilvl="1" w:tplc="4984C3E6">
      <w:start w:val="1"/>
      <w:numFmt w:val="bullet"/>
      <w:lvlText w:val="o"/>
      <w:lvlJc w:val="left"/>
      <w:pPr>
        <w:ind w:left="1440" w:hanging="360"/>
      </w:pPr>
      <w:rPr>
        <w:rFonts w:ascii="Courier New" w:hAnsi="Courier New" w:hint="default"/>
      </w:rPr>
    </w:lvl>
    <w:lvl w:ilvl="2" w:tplc="CEC6094E">
      <w:start w:val="1"/>
      <w:numFmt w:val="bullet"/>
      <w:lvlText w:val=""/>
      <w:lvlJc w:val="left"/>
      <w:pPr>
        <w:ind w:left="2160" w:hanging="360"/>
      </w:pPr>
      <w:rPr>
        <w:rFonts w:ascii="Wingdings" w:hAnsi="Wingdings" w:hint="default"/>
      </w:rPr>
    </w:lvl>
    <w:lvl w:ilvl="3" w:tplc="3FEA89D6">
      <w:start w:val="1"/>
      <w:numFmt w:val="bullet"/>
      <w:lvlText w:val=""/>
      <w:lvlJc w:val="left"/>
      <w:pPr>
        <w:ind w:left="2880" w:hanging="360"/>
      </w:pPr>
      <w:rPr>
        <w:rFonts w:ascii="Symbol" w:hAnsi="Symbol" w:hint="default"/>
      </w:rPr>
    </w:lvl>
    <w:lvl w:ilvl="4" w:tplc="7660C32A">
      <w:start w:val="1"/>
      <w:numFmt w:val="bullet"/>
      <w:lvlText w:val="o"/>
      <w:lvlJc w:val="left"/>
      <w:pPr>
        <w:ind w:left="3600" w:hanging="360"/>
      </w:pPr>
      <w:rPr>
        <w:rFonts w:ascii="Courier New" w:hAnsi="Courier New" w:hint="default"/>
      </w:rPr>
    </w:lvl>
    <w:lvl w:ilvl="5" w:tplc="D7428004">
      <w:start w:val="1"/>
      <w:numFmt w:val="bullet"/>
      <w:lvlText w:val=""/>
      <w:lvlJc w:val="left"/>
      <w:pPr>
        <w:ind w:left="4320" w:hanging="360"/>
      </w:pPr>
      <w:rPr>
        <w:rFonts w:ascii="Wingdings" w:hAnsi="Wingdings" w:hint="default"/>
      </w:rPr>
    </w:lvl>
    <w:lvl w:ilvl="6" w:tplc="8F9E3A32">
      <w:start w:val="1"/>
      <w:numFmt w:val="bullet"/>
      <w:lvlText w:val=""/>
      <w:lvlJc w:val="left"/>
      <w:pPr>
        <w:ind w:left="5040" w:hanging="360"/>
      </w:pPr>
      <w:rPr>
        <w:rFonts w:ascii="Symbol" w:hAnsi="Symbol" w:hint="default"/>
      </w:rPr>
    </w:lvl>
    <w:lvl w:ilvl="7" w:tplc="22FA3E9E">
      <w:start w:val="1"/>
      <w:numFmt w:val="bullet"/>
      <w:lvlText w:val="o"/>
      <w:lvlJc w:val="left"/>
      <w:pPr>
        <w:ind w:left="5760" w:hanging="360"/>
      </w:pPr>
      <w:rPr>
        <w:rFonts w:ascii="Courier New" w:hAnsi="Courier New" w:hint="default"/>
      </w:rPr>
    </w:lvl>
    <w:lvl w:ilvl="8" w:tplc="A10008EC">
      <w:start w:val="1"/>
      <w:numFmt w:val="bullet"/>
      <w:lvlText w:val=""/>
      <w:lvlJc w:val="left"/>
      <w:pPr>
        <w:ind w:left="6480" w:hanging="360"/>
      </w:pPr>
      <w:rPr>
        <w:rFonts w:ascii="Wingdings" w:hAnsi="Wingdings" w:hint="default"/>
      </w:rPr>
    </w:lvl>
  </w:abstractNum>
  <w:abstractNum w:abstractNumId="12" w15:restartNumberingAfterBreak="0">
    <w:nsid w:val="34FB35CA"/>
    <w:multiLevelType w:val="hybridMultilevel"/>
    <w:tmpl w:val="4802C4F2"/>
    <w:lvl w:ilvl="0" w:tplc="F1B43FE4">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83E5B5A"/>
    <w:multiLevelType w:val="hybridMultilevel"/>
    <w:tmpl w:val="CD7812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754AE2"/>
    <w:multiLevelType w:val="hybridMultilevel"/>
    <w:tmpl w:val="8F785524"/>
    <w:lvl w:ilvl="0" w:tplc="47BEB7D2">
      <w:numFmt w:val="bullet"/>
      <w:lvlText w:val="-"/>
      <w:lvlJc w:val="left"/>
      <w:pPr>
        <w:ind w:left="644" w:hanging="360"/>
      </w:pPr>
      <w:rPr>
        <w:rFonts w:ascii="Times New Roman" w:eastAsia="Times New Roman" w:hAnsi="Times New Roman" w:cs="Times New Roman" w:hint="default"/>
      </w:rPr>
    </w:lvl>
    <w:lvl w:ilvl="1" w:tplc="0C0C0003">
      <w:start w:val="1"/>
      <w:numFmt w:val="bullet"/>
      <w:lvlText w:val="o"/>
      <w:lvlJc w:val="left"/>
      <w:pPr>
        <w:ind w:left="1068"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5" w15:restartNumberingAfterBreak="0">
    <w:nsid w:val="555202A1"/>
    <w:multiLevelType w:val="hybridMultilevel"/>
    <w:tmpl w:val="F6AE0A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8266D20"/>
    <w:multiLevelType w:val="hybridMultilevel"/>
    <w:tmpl w:val="67DE06DE"/>
    <w:lvl w:ilvl="0" w:tplc="AC9A4484">
      <w:numFmt w:val="bullet"/>
      <w:lvlText w:val=""/>
      <w:lvlJc w:val="left"/>
      <w:pPr>
        <w:ind w:left="1004" w:hanging="360"/>
      </w:pPr>
      <w:rPr>
        <w:rFonts w:ascii="Symbol" w:eastAsia="Times New Roman" w:hAnsi="Symbol" w:cs="Times New Roman" w:hint="default"/>
        <w:color w:val="auto"/>
        <w:sz w:val="24"/>
        <w:szCs w:val="28"/>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7" w15:restartNumberingAfterBreak="0">
    <w:nsid w:val="58DC2AF5"/>
    <w:multiLevelType w:val="hybridMultilevel"/>
    <w:tmpl w:val="2300237C"/>
    <w:lvl w:ilvl="0" w:tplc="99E43ED6">
      <w:numFmt w:val="bullet"/>
      <w:lvlText w:val=""/>
      <w:lvlJc w:val="left"/>
      <w:pPr>
        <w:ind w:left="720" w:hanging="360"/>
      </w:pPr>
      <w:rPr>
        <w:rFonts w:ascii="Symbol" w:eastAsiaTheme="minorEastAsia"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9E95A2"/>
    <w:multiLevelType w:val="hybridMultilevel"/>
    <w:tmpl w:val="DFA8F29A"/>
    <w:lvl w:ilvl="0" w:tplc="FFFFFFFF">
      <w:start w:val="1"/>
      <w:numFmt w:val="bullet"/>
      <w:lvlText w:val="·"/>
      <w:lvlJc w:val="left"/>
      <w:pPr>
        <w:ind w:left="720" w:hanging="360"/>
      </w:pPr>
      <w:rPr>
        <w:rFonts w:ascii="Symbol" w:hAnsi="Symbol" w:hint="default"/>
      </w:rPr>
    </w:lvl>
    <w:lvl w:ilvl="1" w:tplc="49862222">
      <w:start w:val="1"/>
      <w:numFmt w:val="bullet"/>
      <w:lvlText w:val="o"/>
      <w:lvlJc w:val="left"/>
      <w:pPr>
        <w:ind w:left="1440" w:hanging="360"/>
      </w:pPr>
      <w:rPr>
        <w:rFonts w:ascii="Courier New" w:hAnsi="Courier New" w:hint="default"/>
      </w:rPr>
    </w:lvl>
    <w:lvl w:ilvl="2" w:tplc="FCFABEC4">
      <w:start w:val="1"/>
      <w:numFmt w:val="bullet"/>
      <w:lvlText w:val=""/>
      <w:lvlJc w:val="left"/>
      <w:pPr>
        <w:ind w:left="2160" w:hanging="360"/>
      </w:pPr>
      <w:rPr>
        <w:rFonts w:ascii="Wingdings" w:hAnsi="Wingdings" w:hint="default"/>
      </w:rPr>
    </w:lvl>
    <w:lvl w:ilvl="3" w:tplc="09488954">
      <w:start w:val="1"/>
      <w:numFmt w:val="bullet"/>
      <w:lvlText w:val=""/>
      <w:lvlJc w:val="left"/>
      <w:pPr>
        <w:ind w:left="2880" w:hanging="360"/>
      </w:pPr>
      <w:rPr>
        <w:rFonts w:ascii="Symbol" w:hAnsi="Symbol" w:hint="default"/>
      </w:rPr>
    </w:lvl>
    <w:lvl w:ilvl="4" w:tplc="F128340C">
      <w:start w:val="1"/>
      <w:numFmt w:val="bullet"/>
      <w:lvlText w:val="o"/>
      <w:lvlJc w:val="left"/>
      <w:pPr>
        <w:ind w:left="3600" w:hanging="360"/>
      </w:pPr>
      <w:rPr>
        <w:rFonts w:ascii="Courier New" w:hAnsi="Courier New" w:hint="default"/>
      </w:rPr>
    </w:lvl>
    <w:lvl w:ilvl="5" w:tplc="13E6CF48">
      <w:start w:val="1"/>
      <w:numFmt w:val="bullet"/>
      <w:lvlText w:val=""/>
      <w:lvlJc w:val="left"/>
      <w:pPr>
        <w:ind w:left="4320" w:hanging="360"/>
      </w:pPr>
      <w:rPr>
        <w:rFonts w:ascii="Wingdings" w:hAnsi="Wingdings" w:hint="default"/>
      </w:rPr>
    </w:lvl>
    <w:lvl w:ilvl="6" w:tplc="9F0E80F6">
      <w:start w:val="1"/>
      <w:numFmt w:val="bullet"/>
      <w:lvlText w:val=""/>
      <w:lvlJc w:val="left"/>
      <w:pPr>
        <w:ind w:left="5040" w:hanging="360"/>
      </w:pPr>
      <w:rPr>
        <w:rFonts w:ascii="Symbol" w:hAnsi="Symbol" w:hint="default"/>
      </w:rPr>
    </w:lvl>
    <w:lvl w:ilvl="7" w:tplc="E6E47328">
      <w:start w:val="1"/>
      <w:numFmt w:val="bullet"/>
      <w:lvlText w:val="o"/>
      <w:lvlJc w:val="left"/>
      <w:pPr>
        <w:ind w:left="5760" w:hanging="360"/>
      </w:pPr>
      <w:rPr>
        <w:rFonts w:ascii="Courier New" w:hAnsi="Courier New" w:hint="default"/>
      </w:rPr>
    </w:lvl>
    <w:lvl w:ilvl="8" w:tplc="1EF2AAAE">
      <w:start w:val="1"/>
      <w:numFmt w:val="bullet"/>
      <w:lvlText w:val=""/>
      <w:lvlJc w:val="left"/>
      <w:pPr>
        <w:ind w:left="6480" w:hanging="360"/>
      </w:pPr>
      <w:rPr>
        <w:rFonts w:ascii="Wingdings" w:hAnsi="Wingdings" w:hint="default"/>
      </w:rPr>
    </w:lvl>
  </w:abstractNum>
  <w:abstractNum w:abstractNumId="19" w15:restartNumberingAfterBreak="0">
    <w:nsid w:val="59D87298"/>
    <w:multiLevelType w:val="hybridMultilevel"/>
    <w:tmpl w:val="E18C5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A69475F"/>
    <w:multiLevelType w:val="hybridMultilevel"/>
    <w:tmpl w:val="92400F16"/>
    <w:lvl w:ilvl="0" w:tplc="25A8F6B2">
      <w:start w:val="14"/>
      <w:numFmt w:val="bullet"/>
      <w:lvlText w:val=""/>
      <w:lvlJc w:val="left"/>
      <w:pPr>
        <w:ind w:left="644" w:hanging="360"/>
      </w:pPr>
      <w:rPr>
        <w:rFonts w:ascii="Symbol" w:eastAsia="Times New Roman" w:hAnsi="Symbol" w:cs="Arial" w:hint="default"/>
      </w:rPr>
    </w:lvl>
    <w:lvl w:ilvl="1" w:tplc="0C0C0003">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1" w15:restartNumberingAfterBreak="0">
    <w:nsid w:val="5CA312EA"/>
    <w:multiLevelType w:val="hybridMultilevel"/>
    <w:tmpl w:val="BE265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2D81B40"/>
    <w:multiLevelType w:val="hybridMultilevel"/>
    <w:tmpl w:val="8B0E0EB0"/>
    <w:lvl w:ilvl="0" w:tplc="27DC7958">
      <w:numFmt w:val="bullet"/>
      <w:lvlText w:val=""/>
      <w:lvlJc w:val="left"/>
      <w:pPr>
        <w:ind w:left="720" w:hanging="360"/>
      </w:pPr>
      <w:rPr>
        <w:rFonts w:ascii="Symbol" w:eastAsiaTheme="minorEastAsia"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2FE4A64"/>
    <w:multiLevelType w:val="hybridMultilevel"/>
    <w:tmpl w:val="8FA0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53243CD"/>
    <w:multiLevelType w:val="hybridMultilevel"/>
    <w:tmpl w:val="82A21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2E084D"/>
    <w:multiLevelType w:val="hybridMultilevel"/>
    <w:tmpl w:val="CD9A0AF6"/>
    <w:lvl w:ilvl="0" w:tplc="EB9C7AB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A526200"/>
    <w:multiLevelType w:val="hybridMultilevel"/>
    <w:tmpl w:val="3F5E4A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AF724CA"/>
    <w:multiLevelType w:val="hybridMultilevel"/>
    <w:tmpl w:val="4726ED24"/>
    <w:lvl w:ilvl="0" w:tplc="404C1E1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51045057">
    <w:abstractNumId w:val="10"/>
  </w:num>
  <w:num w:numId="2" w16cid:durableId="1340540532">
    <w:abstractNumId w:val="6"/>
  </w:num>
  <w:num w:numId="3" w16cid:durableId="771969549">
    <w:abstractNumId w:val="12"/>
  </w:num>
  <w:num w:numId="4" w16cid:durableId="12653962">
    <w:abstractNumId w:val="25"/>
  </w:num>
  <w:num w:numId="5" w16cid:durableId="2102410321">
    <w:abstractNumId w:val="26"/>
  </w:num>
  <w:num w:numId="6" w16cid:durableId="1320840851">
    <w:abstractNumId w:val="18"/>
  </w:num>
  <w:num w:numId="7" w16cid:durableId="1162625298">
    <w:abstractNumId w:val="7"/>
  </w:num>
  <w:num w:numId="8" w16cid:durableId="2130733589">
    <w:abstractNumId w:val="3"/>
  </w:num>
  <w:num w:numId="9" w16cid:durableId="1837065015">
    <w:abstractNumId w:val="11"/>
  </w:num>
  <w:num w:numId="10" w16cid:durableId="142699561">
    <w:abstractNumId w:val="23"/>
  </w:num>
  <w:num w:numId="11" w16cid:durableId="1151941437">
    <w:abstractNumId w:val="15"/>
  </w:num>
  <w:num w:numId="12" w16cid:durableId="971252012">
    <w:abstractNumId w:val="21"/>
  </w:num>
  <w:num w:numId="13" w16cid:durableId="363334524">
    <w:abstractNumId w:val="2"/>
  </w:num>
  <w:num w:numId="14" w16cid:durableId="80414247">
    <w:abstractNumId w:val="5"/>
  </w:num>
  <w:num w:numId="15" w16cid:durableId="492919495">
    <w:abstractNumId w:val="14"/>
  </w:num>
  <w:num w:numId="16" w16cid:durableId="1394961618">
    <w:abstractNumId w:val="16"/>
  </w:num>
  <w:num w:numId="17" w16cid:durableId="1989438805">
    <w:abstractNumId w:val="9"/>
  </w:num>
  <w:num w:numId="18" w16cid:durableId="495074974">
    <w:abstractNumId w:val="24"/>
  </w:num>
  <w:num w:numId="19" w16cid:durableId="1170026609">
    <w:abstractNumId w:val="19"/>
  </w:num>
  <w:num w:numId="20" w16cid:durableId="1577089263">
    <w:abstractNumId w:val="8"/>
  </w:num>
  <w:num w:numId="21" w16cid:durableId="1438021841">
    <w:abstractNumId w:val="17"/>
  </w:num>
  <w:num w:numId="22" w16cid:durableId="1532189392">
    <w:abstractNumId w:val="22"/>
  </w:num>
  <w:num w:numId="23" w16cid:durableId="2053383749">
    <w:abstractNumId w:val="4"/>
  </w:num>
  <w:num w:numId="24" w16cid:durableId="370229389">
    <w:abstractNumId w:val="0"/>
  </w:num>
  <w:num w:numId="25" w16cid:durableId="1965770321">
    <w:abstractNumId w:val="20"/>
  </w:num>
  <w:num w:numId="26" w16cid:durableId="2047756679">
    <w:abstractNumId w:val="27"/>
  </w:num>
  <w:num w:numId="27" w16cid:durableId="531118406">
    <w:abstractNumId w:val="13"/>
  </w:num>
  <w:num w:numId="28" w16cid:durableId="66050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1B"/>
    <w:rsid w:val="00004661"/>
    <w:rsid w:val="00006260"/>
    <w:rsid w:val="000066A6"/>
    <w:rsid w:val="000069C1"/>
    <w:rsid w:val="00010C7D"/>
    <w:rsid w:val="0002157A"/>
    <w:rsid w:val="00026EC0"/>
    <w:rsid w:val="000469EF"/>
    <w:rsid w:val="00051398"/>
    <w:rsid w:val="00054012"/>
    <w:rsid w:val="00056789"/>
    <w:rsid w:val="000638EA"/>
    <w:rsid w:val="00065AD9"/>
    <w:rsid w:val="00066AA4"/>
    <w:rsid w:val="00071D45"/>
    <w:rsid w:val="00077CA0"/>
    <w:rsid w:val="000848EA"/>
    <w:rsid w:val="000A6B12"/>
    <w:rsid w:val="000A6BE7"/>
    <w:rsid w:val="000A7513"/>
    <w:rsid w:val="000B0D2B"/>
    <w:rsid w:val="000D3138"/>
    <w:rsid w:val="000F49B3"/>
    <w:rsid w:val="000F5D85"/>
    <w:rsid w:val="001005E8"/>
    <w:rsid w:val="00117AEF"/>
    <w:rsid w:val="00117EF5"/>
    <w:rsid w:val="00131488"/>
    <w:rsid w:val="0013239E"/>
    <w:rsid w:val="00136B12"/>
    <w:rsid w:val="00141B38"/>
    <w:rsid w:val="00142FFF"/>
    <w:rsid w:val="0015301B"/>
    <w:rsid w:val="00153232"/>
    <w:rsid w:val="001579AA"/>
    <w:rsid w:val="001579E9"/>
    <w:rsid w:val="00163FCA"/>
    <w:rsid w:val="00165F48"/>
    <w:rsid w:val="0017027F"/>
    <w:rsid w:val="00170CFE"/>
    <w:rsid w:val="00180053"/>
    <w:rsid w:val="00186DD9"/>
    <w:rsid w:val="00192BFE"/>
    <w:rsid w:val="00194152"/>
    <w:rsid w:val="001A188C"/>
    <w:rsid w:val="001D15CB"/>
    <w:rsid w:val="001E06CC"/>
    <w:rsid w:val="001E6A7C"/>
    <w:rsid w:val="001F5357"/>
    <w:rsid w:val="00201F2F"/>
    <w:rsid w:val="002129BE"/>
    <w:rsid w:val="00230D28"/>
    <w:rsid w:val="00234E52"/>
    <w:rsid w:val="00241083"/>
    <w:rsid w:val="00250250"/>
    <w:rsid w:val="00251AB3"/>
    <w:rsid w:val="00251B2F"/>
    <w:rsid w:val="00256CD8"/>
    <w:rsid w:val="00271809"/>
    <w:rsid w:val="00272087"/>
    <w:rsid w:val="00284332"/>
    <w:rsid w:val="002850BC"/>
    <w:rsid w:val="00291037"/>
    <w:rsid w:val="00293A58"/>
    <w:rsid w:val="002A2A4B"/>
    <w:rsid w:val="002A58F1"/>
    <w:rsid w:val="002B43ED"/>
    <w:rsid w:val="002B4662"/>
    <w:rsid w:val="002B4B90"/>
    <w:rsid w:val="002B55F3"/>
    <w:rsid w:val="002D7E51"/>
    <w:rsid w:val="002E1D38"/>
    <w:rsid w:val="002E1DD9"/>
    <w:rsid w:val="002E25A8"/>
    <w:rsid w:val="002F1856"/>
    <w:rsid w:val="002F53DA"/>
    <w:rsid w:val="003003C3"/>
    <w:rsid w:val="00330A54"/>
    <w:rsid w:val="00330E07"/>
    <w:rsid w:val="003338A4"/>
    <w:rsid w:val="00334E3E"/>
    <w:rsid w:val="0033576C"/>
    <w:rsid w:val="0034079D"/>
    <w:rsid w:val="00347597"/>
    <w:rsid w:val="00350201"/>
    <w:rsid w:val="00351489"/>
    <w:rsid w:val="00361130"/>
    <w:rsid w:val="003628A8"/>
    <w:rsid w:val="00364430"/>
    <w:rsid w:val="00366BB5"/>
    <w:rsid w:val="00366FE4"/>
    <w:rsid w:val="00377E13"/>
    <w:rsid w:val="003911EC"/>
    <w:rsid w:val="00391B7F"/>
    <w:rsid w:val="00394752"/>
    <w:rsid w:val="003C5C93"/>
    <w:rsid w:val="003D1533"/>
    <w:rsid w:val="003E789F"/>
    <w:rsid w:val="003F3897"/>
    <w:rsid w:val="003F46FF"/>
    <w:rsid w:val="00403361"/>
    <w:rsid w:val="00403663"/>
    <w:rsid w:val="004046C3"/>
    <w:rsid w:val="004144D9"/>
    <w:rsid w:val="0042064C"/>
    <w:rsid w:val="004315D1"/>
    <w:rsid w:val="004317A0"/>
    <w:rsid w:val="00435CEB"/>
    <w:rsid w:val="00454680"/>
    <w:rsid w:val="00470F90"/>
    <w:rsid w:val="00482304"/>
    <w:rsid w:val="00487454"/>
    <w:rsid w:val="00492618"/>
    <w:rsid w:val="004A0A8F"/>
    <w:rsid w:val="004A51AE"/>
    <w:rsid w:val="004B2725"/>
    <w:rsid w:val="004C11E2"/>
    <w:rsid w:val="004C5045"/>
    <w:rsid w:val="004D4FD6"/>
    <w:rsid w:val="004F4EF5"/>
    <w:rsid w:val="005113AE"/>
    <w:rsid w:val="00511C5E"/>
    <w:rsid w:val="00512E55"/>
    <w:rsid w:val="00514877"/>
    <w:rsid w:val="00520AAE"/>
    <w:rsid w:val="005217FD"/>
    <w:rsid w:val="005278B2"/>
    <w:rsid w:val="0053526B"/>
    <w:rsid w:val="0053743D"/>
    <w:rsid w:val="0054558F"/>
    <w:rsid w:val="00546EEC"/>
    <w:rsid w:val="00550B9A"/>
    <w:rsid w:val="00555A2C"/>
    <w:rsid w:val="00563811"/>
    <w:rsid w:val="00570F56"/>
    <w:rsid w:val="00590AE2"/>
    <w:rsid w:val="00593ACA"/>
    <w:rsid w:val="00596B0A"/>
    <w:rsid w:val="005A11BC"/>
    <w:rsid w:val="005A7EA3"/>
    <w:rsid w:val="005B1557"/>
    <w:rsid w:val="005B5D8E"/>
    <w:rsid w:val="005C1CF4"/>
    <w:rsid w:val="005C62CD"/>
    <w:rsid w:val="005C6628"/>
    <w:rsid w:val="005C79AB"/>
    <w:rsid w:val="005E0786"/>
    <w:rsid w:val="005F10D6"/>
    <w:rsid w:val="005F295E"/>
    <w:rsid w:val="005F5D0C"/>
    <w:rsid w:val="00603030"/>
    <w:rsid w:val="006174A4"/>
    <w:rsid w:val="00651CC1"/>
    <w:rsid w:val="00652454"/>
    <w:rsid w:val="006610DA"/>
    <w:rsid w:val="00666A71"/>
    <w:rsid w:val="00667C5B"/>
    <w:rsid w:val="00686518"/>
    <w:rsid w:val="006A5BEA"/>
    <w:rsid w:val="006A7AF1"/>
    <w:rsid w:val="006D1F12"/>
    <w:rsid w:val="006E0220"/>
    <w:rsid w:val="006F1EDC"/>
    <w:rsid w:val="006F4D35"/>
    <w:rsid w:val="00700A9F"/>
    <w:rsid w:val="00717635"/>
    <w:rsid w:val="00721775"/>
    <w:rsid w:val="00727C2A"/>
    <w:rsid w:val="00742AF3"/>
    <w:rsid w:val="007511AE"/>
    <w:rsid w:val="00752158"/>
    <w:rsid w:val="0075556A"/>
    <w:rsid w:val="00756E7B"/>
    <w:rsid w:val="00776A63"/>
    <w:rsid w:val="00790808"/>
    <w:rsid w:val="00792793"/>
    <w:rsid w:val="00797C0D"/>
    <w:rsid w:val="007A5CC6"/>
    <w:rsid w:val="007B7916"/>
    <w:rsid w:val="007C06E0"/>
    <w:rsid w:val="007C0B41"/>
    <w:rsid w:val="007E2390"/>
    <w:rsid w:val="00803750"/>
    <w:rsid w:val="00804143"/>
    <w:rsid w:val="0081039E"/>
    <w:rsid w:val="00814407"/>
    <w:rsid w:val="0081657F"/>
    <w:rsid w:val="008175FD"/>
    <w:rsid w:val="0082581A"/>
    <w:rsid w:val="00831EA3"/>
    <w:rsid w:val="00842F60"/>
    <w:rsid w:val="00843F98"/>
    <w:rsid w:val="00844951"/>
    <w:rsid w:val="008511D1"/>
    <w:rsid w:val="0085568B"/>
    <w:rsid w:val="00873EFA"/>
    <w:rsid w:val="00874E2C"/>
    <w:rsid w:val="008A0025"/>
    <w:rsid w:val="008B27ED"/>
    <w:rsid w:val="008C1887"/>
    <w:rsid w:val="008C49AB"/>
    <w:rsid w:val="008C61E7"/>
    <w:rsid w:val="008D33F7"/>
    <w:rsid w:val="008D53FB"/>
    <w:rsid w:val="008E6184"/>
    <w:rsid w:val="008F1CE9"/>
    <w:rsid w:val="008F3992"/>
    <w:rsid w:val="008F3D68"/>
    <w:rsid w:val="00901962"/>
    <w:rsid w:val="00901DF4"/>
    <w:rsid w:val="009118EB"/>
    <w:rsid w:val="00925B7F"/>
    <w:rsid w:val="009326E9"/>
    <w:rsid w:val="00932FD3"/>
    <w:rsid w:val="0093611A"/>
    <w:rsid w:val="00937CC1"/>
    <w:rsid w:val="00956320"/>
    <w:rsid w:val="00956772"/>
    <w:rsid w:val="00960518"/>
    <w:rsid w:val="00967DDA"/>
    <w:rsid w:val="009705E5"/>
    <w:rsid w:val="0098379F"/>
    <w:rsid w:val="00983FE9"/>
    <w:rsid w:val="00991A67"/>
    <w:rsid w:val="009A2DC8"/>
    <w:rsid w:val="009A3E3C"/>
    <w:rsid w:val="009A3FC0"/>
    <w:rsid w:val="009A57BF"/>
    <w:rsid w:val="009A6340"/>
    <w:rsid w:val="009B2BF8"/>
    <w:rsid w:val="009C58CD"/>
    <w:rsid w:val="009D13E8"/>
    <w:rsid w:val="009D3FAA"/>
    <w:rsid w:val="009D5892"/>
    <w:rsid w:val="009E1CC8"/>
    <w:rsid w:val="00A0091C"/>
    <w:rsid w:val="00A00CF9"/>
    <w:rsid w:val="00A11943"/>
    <w:rsid w:val="00A23077"/>
    <w:rsid w:val="00A43A5D"/>
    <w:rsid w:val="00A50413"/>
    <w:rsid w:val="00A57563"/>
    <w:rsid w:val="00A57F36"/>
    <w:rsid w:val="00A67994"/>
    <w:rsid w:val="00A74143"/>
    <w:rsid w:val="00A74CEE"/>
    <w:rsid w:val="00A87776"/>
    <w:rsid w:val="00A87B18"/>
    <w:rsid w:val="00A93085"/>
    <w:rsid w:val="00A94F31"/>
    <w:rsid w:val="00A97583"/>
    <w:rsid w:val="00AA25C7"/>
    <w:rsid w:val="00AA7311"/>
    <w:rsid w:val="00AB2348"/>
    <w:rsid w:val="00AB6538"/>
    <w:rsid w:val="00AC5E32"/>
    <w:rsid w:val="00AE0007"/>
    <w:rsid w:val="00AE1C09"/>
    <w:rsid w:val="00AF247B"/>
    <w:rsid w:val="00B018F5"/>
    <w:rsid w:val="00B2063C"/>
    <w:rsid w:val="00B255B8"/>
    <w:rsid w:val="00B32CDD"/>
    <w:rsid w:val="00B33E41"/>
    <w:rsid w:val="00B421C7"/>
    <w:rsid w:val="00B4545D"/>
    <w:rsid w:val="00B45E23"/>
    <w:rsid w:val="00B52C82"/>
    <w:rsid w:val="00B553DB"/>
    <w:rsid w:val="00B6480A"/>
    <w:rsid w:val="00B65B48"/>
    <w:rsid w:val="00B66074"/>
    <w:rsid w:val="00B67949"/>
    <w:rsid w:val="00B72149"/>
    <w:rsid w:val="00B7444A"/>
    <w:rsid w:val="00B749A7"/>
    <w:rsid w:val="00B82B5D"/>
    <w:rsid w:val="00B90CF7"/>
    <w:rsid w:val="00BA0070"/>
    <w:rsid w:val="00BB0739"/>
    <w:rsid w:val="00BB1B70"/>
    <w:rsid w:val="00BB5C97"/>
    <w:rsid w:val="00BC198E"/>
    <w:rsid w:val="00BC473C"/>
    <w:rsid w:val="00BD5767"/>
    <w:rsid w:val="00BF3EE8"/>
    <w:rsid w:val="00BF4909"/>
    <w:rsid w:val="00BF5FA9"/>
    <w:rsid w:val="00C141AA"/>
    <w:rsid w:val="00C249FE"/>
    <w:rsid w:val="00C27CBC"/>
    <w:rsid w:val="00C32469"/>
    <w:rsid w:val="00C6289F"/>
    <w:rsid w:val="00C67C24"/>
    <w:rsid w:val="00C730A9"/>
    <w:rsid w:val="00C80B47"/>
    <w:rsid w:val="00CC4393"/>
    <w:rsid w:val="00CF7250"/>
    <w:rsid w:val="00D00A38"/>
    <w:rsid w:val="00D01C65"/>
    <w:rsid w:val="00D02133"/>
    <w:rsid w:val="00D22753"/>
    <w:rsid w:val="00D23066"/>
    <w:rsid w:val="00D53247"/>
    <w:rsid w:val="00D53DF0"/>
    <w:rsid w:val="00D57718"/>
    <w:rsid w:val="00D65384"/>
    <w:rsid w:val="00D84AFD"/>
    <w:rsid w:val="00D86470"/>
    <w:rsid w:val="00D873C8"/>
    <w:rsid w:val="00DA0D7D"/>
    <w:rsid w:val="00DA4752"/>
    <w:rsid w:val="00DA571B"/>
    <w:rsid w:val="00DB3AB7"/>
    <w:rsid w:val="00DC3206"/>
    <w:rsid w:val="00DD4811"/>
    <w:rsid w:val="00DD4F76"/>
    <w:rsid w:val="00DD61C1"/>
    <w:rsid w:val="00DE1CD2"/>
    <w:rsid w:val="00DE2381"/>
    <w:rsid w:val="00DF692B"/>
    <w:rsid w:val="00E00C82"/>
    <w:rsid w:val="00E02C33"/>
    <w:rsid w:val="00E12DE7"/>
    <w:rsid w:val="00E13214"/>
    <w:rsid w:val="00E31E73"/>
    <w:rsid w:val="00E343F3"/>
    <w:rsid w:val="00E47FD9"/>
    <w:rsid w:val="00E7084F"/>
    <w:rsid w:val="00E929A0"/>
    <w:rsid w:val="00E939FC"/>
    <w:rsid w:val="00E97C3F"/>
    <w:rsid w:val="00EA35E2"/>
    <w:rsid w:val="00EA74ED"/>
    <w:rsid w:val="00EB2F8A"/>
    <w:rsid w:val="00EB43D2"/>
    <w:rsid w:val="00EB5C7C"/>
    <w:rsid w:val="00EB6198"/>
    <w:rsid w:val="00EC6608"/>
    <w:rsid w:val="00ED00E8"/>
    <w:rsid w:val="00ED038C"/>
    <w:rsid w:val="00EF2DCB"/>
    <w:rsid w:val="00EF372C"/>
    <w:rsid w:val="00EF633F"/>
    <w:rsid w:val="00F075EE"/>
    <w:rsid w:val="00F12C58"/>
    <w:rsid w:val="00F17722"/>
    <w:rsid w:val="00F2720C"/>
    <w:rsid w:val="00F321E8"/>
    <w:rsid w:val="00F44636"/>
    <w:rsid w:val="00F54B1B"/>
    <w:rsid w:val="00F56124"/>
    <w:rsid w:val="00F64249"/>
    <w:rsid w:val="00F70CB7"/>
    <w:rsid w:val="00F745C1"/>
    <w:rsid w:val="00F83AD8"/>
    <w:rsid w:val="00F87A4E"/>
    <w:rsid w:val="00F90747"/>
    <w:rsid w:val="00F93732"/>
    <w:rsid w:val="00FA1615"/>
    <w:rsid w:val="00FA52EA"/>
    <w:rsid w:val="00FA62AB"/>
    <w:rsid w:val="00FB0760"/>
    <w:rsid w:val="00FD16B3"/>
    <w:rsid w:val="4A8C17BA"/>
    <w:rsid w:val="5AB313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2B"/>
  </w:style>
  <w:style w:type="paragraph" w:styleId="Titre1">
    <w:name w:val="heading 1"/>
    <w:basedOn w:val="Normal"/>
    <w:next w:val="Normal"/>
    <w:link w:val="Titre1Car"/>
    <w:uiPriority w:val="9"/>
    <w:qFormat/>
    <w:rsid w:val="00A7414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A7414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7414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A7414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A7414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A7414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A7414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A7414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A7414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54B1B"/>
    <w:pPr>
      <w:ind w:left="720"/>
      <w:contextualSpacing/>
    </w:pPr>
  </w:style>
  <w:style w:type="character" w:customStyle="1" w:styleId="Titre1Car">
    <w:name w:val="Titre 1 Car"/>
    <w:basedOn w:val="Policepardfaut"/>
    <w:link w:val="Titre1"/>
    <w:uiPriority w:val="9"/>
    <w:rsid w:val="00A74143"/>
    <w:rPr>
      <w:rFonts w:asciiTheme="majorHAnsi" w:eastAsiaTheme="majorEastAsia" w:hAnsiTheme="majorHAnsi" w:cstheme="majorBidi"/>
      <w:color w:val="1F3864" w:themeColor="accent1" w:themeShade="80"/>
      <w:sz w:val="36"/>
      <w:szCs w:val="36"/>
    </w:rPr>
  </w:style>
  <w:style w:type="paragraph" w:styleId="Notedebasdepage">
    <w:name w:val="footnote text"/>
    <w:aliases w:val="Car"/>
    <w:basedOn w:val="Normal"/>
    <w:link w:val="NotedebasdepageCar"/>
    <w:uiPriority w:val="99"/>
    <w:unhideWhenUsed/>
    <w:rsid w:val="00F54B1B"/>
    <w:pPr>
      <w:spacing w:after="0" w:line="240" w:lineRule="auto"/>
    </w:pPr>
    <w:rPr>
      <w:sz w:val="20"/>
      <w:szCs w:val="20"/>
    </w:rPr>
  </w:style>
  <w:style w:type="character" w:customStyle="1" w:styleId="NotedebasdepageCar">
    <w:name w:val="Note de bas de page Car"/>
    <w:aliases w:val="Car Car"/>
    <w:basedOn w:val="Policepardfaut"/>
    <w:link w:val="Notedebasdepage"/>
    <w:uiPriority w:val="99"/>
    <w:rsid w:val="00F54B1B"/>
    <w:rPr>
      <w:sz w:val="20"/>
      <w:szCs w:val="20"/>
    </w:rPr>
  </w:style>
  <w:style w:type="character" w:styleId="Lienhypertexte">
    <w:name w:val="Hyperlink"/>
    <w:uiPriority w:val="99"/>
    <w:rsid w:val="00F54B1B"/>
    <w:rPr>
      <w:color w:val="0000FF"/>
      <w:u w:val="single"/>
    </w:rPr>
  </w:style>
  <w:style w:type="character" w:styleId="Appelnotedebasdep">
    <w:name w:val="footnote reference"/>
    <w:basedOn w:val="Policepardfaut"/>
    <w:uiPriority w:val="99"/>
    <w:unhideWhenUsed/>
    <w:rsid w:val="00F54B1B"/>
    <w:rPr>
      <w:vertAlign w:val="superscript"/>
    </w:rPr>
  </w:style>
  <w:style w:type="paragraph" w:styleId="En-tte">
    <w:name w:val="header"/>
    <w:basedOn w:val="Normal"/>
    <w:link w:val="En-tteCar"/>
    <w:uiPriority w:val="99"/>
    <w:unhideWhenUsed/>
    <w:rsid w:val="00A74143"/>
    <w:pPr>
      <w:tabs>
        <w:tab w:val="center" w:pos="4320"/>
        <w:tab w:val="right" w:pos="8640"/>
      </w:tabs>
      <w:spacing w:after="0" w:line="240" w:lineRule="auto"/>
    </w:pPr>
  </w:style>
  <w:style w:type="character" w:customStyle="1" w:styleId="En-tteCar">
    <w:name w:val="En-tête Car"/>
    <w:basedOn w:val="Policepardfaut"/>
    <w:link w:val="En-tte"/>
    <w:uiPriority w:val="99"/>
    <w:rsid w:val="00A74143"/>
  </w:style>
  <w:style w:type="paragraph" w:styleId="Pieddepage">
    <w:name w:val="footer"/>
    <w:basedOn w:val="Normal"/>
    <w:link w:val="PieddepageCar"/>
    <w:uiPriority w:val="99"/>
    <w:unhideWhenUsed/>
    <w:rsid w:val="00A7414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4143"/>
  </w:style>
  <w:style w:type="character" w:customStyle="1" w:styleId="Titre2Car">
    <w:name w:val="Titre 2 Car"/>
    <w:basedOn w:val="Policepardfaut"/>
    <w:link w:val="Titre2"/>
    <w:uiPriority w:val="9"/>
    <w:rsid w:val="00A741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7414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A7414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A7414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A7414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A7414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A7414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A7414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A74143"/>
    <w:pPr>
      <w:spacing w:line="240" w:lineRule="auto"/>
    </w:pPr>
    <w:rPr>
      <w:b/>
      <w:bCs/>
      <w:smallCaps/>
      <w:color w:val="44546A" w:themeColor="text2"/>
    </w:rPr>
  </w:style>
  <w:style w:type="paragraph" w:styleId="Titre">
    <w:name w:val="Title"/>
    <w:basedOn w:val="Normal"/>
    <w:next w:val="Normal"/>
    <w:link w:val="TitreCar"/>
    <w:uiPriority w:val="10"/>
    <w:qFormat/>
    <w:rsid w:val="00A7414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A7414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7414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A7414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A74143"/>
    <w:rPr>
      <w:b/>
      <w:bCs/>
    </w:rPr>
  </w:style>
  <w:style w:type="character" w:styleId="Accentuation">
    <w:name w:val="Emphasis"/>
    <w:basedOn w:val="Policepardfaut"/>
    <w:uiPriority w:val="20"/>
    <w:qFormat/>
    <w:rsid w:val="00A74143"/>
    <w:rPr>
      <w:i/>
      <w:iCs/>
    </w:rPr>
  </w:style>
  <w:style w:type="paragraph" w:styleId="Sansinterligne">
    <w:name w:val="No Spacing"/>
    <w:uiPriority w:val="1"/>
    <w:qFormat/>
    <w:rsid w:val="00A74143"/>
    <w:pPr>
      <w:spacing w:after="0" w:line="240" w:lineRule="auto"/>
    </w:pPr>
  </w:style>
  <w:style w:type="paragraph" w:styleId="Citation">
    <w:name w:val="Quote"/>
    <w:basedOn w:val="Normal"/>
    <w:next w:val="Normal"/>
    <w:link w:val="CitationCar"/>
    <w:uiPriority w:val="29"/>
    <w:qFormat/>
    <w:rsid w:val="00A7414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74143"/>
    <w:rPr>
      <w:color w:val="44546A" w:themeColor="text2"/>
      <w:sz w:val="24"/>
      <w:szCs w:val="24"/>
    </w:rPr>
  </w:style>
  <w:style w:type="paragraph" w:styleId="Citationintense">
    <w:name w:val="Intense Quote"/>
    <w:basedOn w:val="Normal"/>
    <w:next w:val="Normal"/>
    <w:link w:val="CitationintenseCar"/>
    <w:uiPriority w:val="30"/>
    <w:qFormat/>
    <w:rsid w:val="00A7414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7414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A74143"/>
    <w:rPr>
      <w:i/>
      <w:iCs/>
      <w:color w:val="595959" w:themeColor="text1" w:themeTint="A6"/>
    </w:rPr>
  </w:style>
  <w:style w:type="character" w:styleId="Accentuationintense">
    <w:name w:val="Intense Emphasis"/>
    <w:basedOn w:val="Policepardfaut"/>
    <w:uiPriority w:val="21"/>
    <w:qFormat/>
    <w:rsid w:val="00A74143"/>
    <w:rPr>
      <w:b/>
      <w:bCs/>
      <w:i/>
      <w:iCs/>
    </w:rPr>
  </w:style>
  <w:style w:type="character" w:styleId="Rfrencelgre">
    <w:name w:val="Subtle Reference"/>
    <w:basedOn w:val="Policepardfaut"/>
    <w:uiPriority w:val="31"/>
    <w:qFormat/>
    <w:rsid w:val="00A7414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74143"/>
    <w:rPr>
      <w:b/>
      <w:bCs/>
      <w:smallCaps/>
      <w:color w:val="44546A" w:themeColor="text2"/>
      <w:u w:val="single"/>
    </w:rPr>
  </w:style>
  <w:style w:type="character" w:styleId="Titredulivre">
    <w:name w:val="Book Title"/>
    <w:basedOn w:val="Policepardfaut"/>
    <w:uiPriority w:val="33"/>
    <w:qFormat/>
    <w:rsid w:val="00A74143"/>
    <w:rPr>
      <w:b/>
      <w:bCs/>
      <w:smallCaps/>
      <w:spacing w:val="10"/>
    </w:rPr>
  </w:style>
  <w:style w:type="paragraph" w:styleId="En-ttedetabledesmatires">
    <w:name w:val="TOC Heading"/>
    <w:basedOn w:val="Titre1"/>
    <w:next w:val="Normal"/>
    <w:uiPriority w:val="39"/>
    <w:unhideWhenUsed/>
    <w:qFormat/>
    <w:rsid w:val="00A74143"/>
    <w:pPr>
      <w:outlineLvl w:val="9"/>
    </w:pPr>
  </w:style>
  <w:style w:type="paragraph" w:styleId="TM1">
    <w:name w:val="toc 1"/>
    <w:basedOn w:val="Normal"/>
    <w:next w:val="Normal"/>
    <w:autoRedefine/>
    <w:uiPriority w:val="39"/>
    <w:unhideWhenUsed/>
    <w:rsid w:val="004046C3"/>
    <w:pPr>
      <w:spacing w:after="100"/>
    </w:pPr>
  </w:style>
  <w:style w:type="paragraph" w:styleId="TM2">
    <w:name w:val="toc 2"/>
    <w:basedOn w:val="Normal"/>
    <w:next w:val="Normal"/>
    <w:autoRedefine/>
    <w:uiPriority w:val="39"/>
    <w:unhideWhenUsed/>
    <w:rsid w:val="004046C3"/>
    <w:pPr>
      <w:spacing w:after="100"/>
      <w:ind w:left="220"/>
    </w:pPr>
  </w:style>
  <w:style w:type="character" w:styleId="Mentionnonrsolue">
    <w:name w:val="Unresolved Mention"/>
    <w:basedOn w:val="Policepardfaut"/>
    <w:uiPriority w:val="99"/>
    <w:semiHidden/>
    <w:unhideWhenUsed/>
    <w:rsid w:val="004046C3"/>
    <w:rPr>
      <w:color w:val="605E5C"/>
      <w:shd w:val="clear" w:color="auto" w:fill="E1DFDD"/>
    </w:rPr>
  </w:style>
  <w:style w:type="paragraph" w:styleId="TM3">
    <w:name w:val="toc 3"/>
    <w:basedOn w:val="Normal"/>
    <w:next w:val="Normal"/>
    <w:autoRedefine/>
    <w:uiPriority w:val="39"/>
    <w:unhideWhenUsed/>
    <w:rsid w:val="002A58F1"/>
    <w:pPr>
      <w:spacing w:after="100"/>
      <w:ind w:left="440"/>
    </w:pPr>
  </w:style>
  <w:style w:type="paragraph" w:styleId="Rvision">
    <w:name w:val="Revision"/>
    <w:hidden/>
    <w:uiPriority w:val="99"/>
    <w:semiHidden/>
    <w:rsid w:val="00A97583"/>
    <w:pPr>
      <w:spacing w:after="0" w:line="240" w:lineRule="auto"/>
    </w:pPr>
  </w:style>
  <w:style w:type="character" w:styleId="Marquedecommentaire">
    <w:name w:val="annotation reference"/>
    <w:basedOn w:val="Policepardfaut"/>
    <w:uiPriority w:val="99"/>
    <w:semiHidden/>
    <w:unhideWhenUsed/>
    <w:rsid w:val="00A97583"/>
    <w:rPr>
      <w:sz w:val="16"/>
      <w:szCs w:val="16"/>
    </w:rPr>
  </w:style>
  <w:style w:type="paragraph" w:styleId="Commentaire">
    <w:name w:val="annotation text"/>
    <w:basedOn w:val="Normal"/>
    <w:link w:val="CommentaireCar"/>
    <w:uiPriority w:val="99"/>
    <w:unhideWhenUsed/>
    <w:rsid w:val="00A97583"/>
    <w:pPr>
      <w:spacing w:line="240" w:lineRule="auto"/>
    </w:pPr>
    <w:rPr>
      <w:sz w:val="20"/>
      <w:szCs w:val="20"/>
    </w:rPr>
  </w:style>
  <w:style w:type="character" w:customStyle="1" w:styleId="CommentaireCar">
    <w:name w:val="Commentaire Car"/>
    <w:basedOn w:val="Policepardfaut"/>
    <w:link w:val="Commentaire"/>
    <w:uiPriority w:val="99"/>
    <w:rsid w:val="00A97583"/>
    <w:rPr>
      <w:sz w:val="20"/>
      <w:szCs w:val="20"/>
    </w:rPr>
  </w:style>
  <w:style w:type="paragraph" w:styleId="Objetducommentaire">
    <w:name w:val="annotation subject"/>
    <w:basedOn w:val="Commentaire"/>
    <w:next w:val="Commentaire"/>
    <w:link w:val="ObjetducommentaireCar"/>
    <w:uiPriority w:val="99"/>
    <w:semiHidden/>
    <w:unhideWhenUsed/>
    <w:rsid w:val="00A97583"/>
    <w:rPr>
      <w:b/>
      <w:bCs/>
    </w:rPr>
  </w:style>
  <w:style w:type="character" w:customStyle="1" w:styleId="ObjetducommentaireCar">
    <w:name w:val="Objet du commentaire Car"/>
    <w:basedOn w:val="CommentaireCar"/>
    <w:link w:val="Objetducommentaire"/>
    <w:uiPriority w:val="99"/>
    <w:semiHidden/>
    <w:rsid w:val="00A97583"/>
    <w:rPr>
      <w:b/>
      <w:bCs/>
      <w:sz w:val="20"/>
      <w:szCs w:val="20"/>
    </w:rPr>
  </w:style>
  <w:style w:type="paragraph" w:styleId="NormalWeb">
    <w:name w:val="Normal (Web)"/>
    <w:basedOn w:val="Normal"/>
    <w:uiPriority w:val="99"/>
    <w:unhideWhenUsed/>
    <w:rsid w:val="003C5C93"/>
    <w:pPr>
      <w:spacing w:before="100" w:beforeAutospacing="1" w:after="100" w:afterAutospacing="1" w:line="240" w:lineRule="auto"/>
    </w:pPr>
    <w:rPr>
      <w:rFonts w:ascii="Times New Roman" w:eastAsiaTheme="minorHAnsi" w:hAnsi="Times New Roman" w:cs="Times New Roman"/>
      <w:sz w:val="24"/>
      <w:szCs w:val="24"/>
      <w:lang w:eastAsia="fr-CA"/>
    </w:rPr>
  </w:style>
  <w:style w:type="character" w:customStyle="1" w:styleId="ParagraphedelisteCar">
    <w:name w:val="Paragraphe de liste Car"/>
    <w:link w:val="Paragraphedeliste"/>
    <w:uiPriority w:val="34"/>
    <w:rsid w:val="00D65384"/>
  </w:style>
  <w:style w:type="character" w:styleId="Lienhypertextesuivivisit">
    <w:name w:val="FollowedHyperlink"/>
    <w:basedOn w:val="Policepardfaut"/>
    <w:uiPriority w:val="99"/>
    <w:semiHidden/>
    <w:unhideWhenUsed/>
    <w:rsid w:val="00056789"/>
    <w:rPr>
      <w:color w:val="954F72" w:themeColor="followedHyperlink"/>
      <w:u w:val="single"/>
    </w:rPr>
  </w:style>
  <w:style w:type="paragraph" w:styleId="Notedefin">
    <w:name w:val="endnote text"/>
    <w:basedOn w:val="Normal"/>
    <w:link w:val="NotedefinCar"/>
    <w:uiPriority w:val="99"/>
    <w:semiHidden/>
    <w:unhideWhenUsed/>
    <w:rsid w:val="00201F2F"/>
    <w:pPr>
      <w:spacing w:after="0" w:line="240" w:lineRule="auto"/>
    </w:pPr>
    <w:rPr>
      <w:sz w:val="20"/>
      <w:szCs w:val="20"/>
    </w:rPr>
  </w:style>
  <w:style w:type="character" w:customStyle="1" w:styleId="NotedefinCar">
    <w:name w:val="Note de fin Car"/>
    <w:basedOn w:val="Policepardfaut"/>
    <w:link w:val="Notedefin"/>
    <w:uiPriority w:val="99"/>
    <w:semiHidden/>
    <w:rsid w:val="00201F2F"/>
    <w:rPr>
      <w:sz w:val="20"/>
      <w:szCs w:val="20"/>
    </w:rPr>
  </w:style>
  <w:style w:type="character" w:styleId="Appeldenotedefin">
    <w:name w:val="endnote reference"/>
    <w:basedOn w:val="Policepardfaut"/>
    <w:uiPriority w:val="99"/>
    <w:semiHidden/>
    <w:unhideWhenUsed/>
    <w:rsid w:val="00201F2F"/>
    <w:rPr>
      <w:vertAlign w:val="superscript"/>
    </w:rPr>
  </w:style>
  <w:style w:type="paragraph" w:customStyle="1" w:styleId="paragraph">
    <w:name w:val="paragraph"/>
    <w:basedOn w:val="Normal"/>
    <w:rsid w:val="000469E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04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rtrait-quebec/droits-liberte/egalite-femmes-hommes/analyse-differenciee-selon-sexes" TargetMode="External"/><Relationship Id="rId18" Type="http://schemas.openxmlformats.org/officeDocument/2006/relationships/hyperlink" Target="https://publications.msss.gouv.qc.ca/msss/fichiers/2021/21-835-11W.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quebec.gouv.qc.ca/fr/document/lc/l-7" TargetMode="External"/><Relationship Id="rId17" Type="http://schemas.openxmlformats.org/officeDocument/2006/relationships/hyperlink" Target="https://cdn-contenu.quebec.ca/cdn-contenu/adm/min/famille/publications-adm/guichet_unique/plan-action-grand-chantier.pdf" TargetMode="External"/><Relationship Id="rId2" Type="http://schemas.openxmlformats.org/officeDocument/2006/relationships/customXml" Target="../customXml/item2.xml"/><Relationship Id="rId16" Type="http://schemas.openxmlformats.org/officeDocument/2006/relationships/hyperlink" Target="http://www.education.gouv.qc.ca/fileadmin/site_web/documents/PSG/politiques_orientations/politique_reussite_educative_10juillet_F_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p4@mtess.gouv.qc.ca" TargetMode="External"/><Relationship Id="rId5" Type="http://schemas.openxmlformats.org/officeDocument/2006/relationships/numbering" Target="numbering.xml"/><Relationship Id="rId15" Type="http://schemas.openxmlformats.org/officeDocument/2006/relationships/hyperlink" Target="https://cdn-contenu.quebec.ca/cdn-contenu/adm/min/education/publications-adm/enseignement-superieur/plan-action_reussite-ens-sup.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tess.gouv.qc.ca/publications/pdf/ADMIN_plan_action_2017-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eunes.gouv.qc.ca/plan-action/index.asp"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statistique.quebec.ca/fr/fichier/combien-de-personnes-vivent-seules-au-quebec-en-2016.pdf" TargetMode="External"/><Relationship Id="rId13" Type="http://schemas.openxmlformats.org/officeDocument/2006/relationships/hyperlink" Target="https://statistique.quebec.ca/docs-ken/vitrine/vieillissement/index.html?theme=revenu&amp;tab=3" TargetMode="External"/><Relationship Id="rId3" Type="http://schemas.openxmlformats.org/officeDocument/2006/relationships/hyperlink" Target="https://www.jeunes.gouv.qc.ca/plan-action/education/index.asp" TargetMode="External"/><Relationship Id="rId7" Type="http://schemas.openxmlformats.org/officeDocument/2006/relationships/hyperlink" Target="https://www.quebec.ca/gouvernement/politiques-orientations/actions-familles" TargetMode="External"/><Relationship Id="rId12" Type="http://schemas.openxmlformats.org/officeDocument/2006/relationships/hyperlink" Target="https://www150.statcan.gc.ca/t1/tbl1/fr/cv!recreate.action?pid=1110013601&amp;selectedNodeIds=1D7,3D6,4D2&amp;checkedLevels=1D1,1D2,1D3,1D4,1D5&amp;refPeriods=20190101,20200101&amp;dimensionLayouts=layout2,layout3,layout2,layout2,layout2&amp;vectorDisplay=false" TargetMode="External"/><Relationship Id="rId2" Type="http://schemas.openxmlformats.org/officeDocument/2006/relationships/hyperlink" Target="https://institutduquebec.ca/wp-content/uploads/2021/02/201804-IDQ-Decrochage-scolaire-au-Quebec_IDQ_BR-002.pdf" TargetMode="External"/><Relationship Id="rId1" Type="http://schemas.openxmlformats.org/officeDocument/2006/relationships/hyperlink" Target="https://cdn-contenu.quebec.ca/cdn-contenu/adm/min/education/publications-adm/enseignement-superieur/plan-action_reussite-ens-sup.pdf" TargetMode="External"/><Relationship Id="rId6" Type="http://schemas.openxmlformats.org/officeDocument/2006/relationships/hyperlink" Target="https://doi.org/10.25318/3710013001-fra" TargetMode="External"/><Relationship Id="rId11" Type="http://schemas.openxmlformats.org/officeDocument/2006/relationships/hyperlink" Target="https://statistique.quebec.ca/fr/fichier/enquete-quebecoise-sur-le-developpement-des-enfants-a-la-maternelle-2017-portrait-statistique-pour-le-quebec-et-ses-regions-administratives.pdf" TargetMode="External"/><Relationship Id="rId5" Type="http://schemas.openxmlformats.org/officeDocument/2006/relationships/hyperlink" Target="https://statistique.quebec.ca/fr/fichier/no-14-caracteristiques-demographiques-socioeconomiques-et-residentielles-des-enfants-vulnerables-a-lentree-a-lecole.pdf" TargetMode="External"/><Relationship Id="rId10" Type="http://schemas.openxmlformats.org/officeDocument/2006/relationships/hyperlink" Target="https://www.mtess.gouv.qc.ca/publications/pdf/CEPE_pauvrete-55ans-quebec.pdf" TargetMode="External"/><Relationship Id="rId4" Type="http://schemas.openxmlformats.org/officeDocument/2006/relationships/hyperlink" Target="http://www.education.gouv.qc.ca/references/indicateurs-et-statistiques/indicateurs/taux-de-sorties-sans-diplome-ni-qualification-parmi-les-sortants-au-secondaire/" TargetMode="External"/><Relationship Id="rId9" Type="http://schemas.openxmlformats.org/officeDocument/2006/relationships/hyperlink" Target="https://www.fadoq.ca/wp-content/uploads/2017/08/2007_consultation_publique_-conditions_vie.pdf" TargetMode="External"/><Relationship Id="rId14" Type="http://schemas.openxmlformats.org/officeDocument/2006/relationships/hyperlink" Target="https://statistique.quebec.ca/fr/document/faible-revenu-menages-et-particuliers/tableau/taux-faible-revenu-mesure-menages-particu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_x00e9_vis_x00e9_ xmlns="beb6764d-b1c1-4ce2-94c1-808a2d8fddf3">false</R_x00e9_vis_x00e9_>
    <Mike xmlns="beb6764d-b1c1-4ce2-94c1-808a2d8fddf3">false</Mike>
    <Statut xmlns="beb6764d-b1c1-4ce2-94c1-808a2d8fddf3">Fait</Statut>
    <TaxCatchAll xmlns="a96a5002-92a4-40a8-9bd0-a35444abb715" xsi:nil="true"/>
    <lcf76f155ced4ddcb4097134ff3c332f xmlns="beb6764d-b1c1-4ce2-94c1-808a2d8fddf3">
      <Terms xmlns="http://schemas.microsoft.com/office/infopath/2007/PartnerControls"/>
    </lcf76f155ced4ddcb4097134ff3c332f>
    <ValidationME xmlns="beb6764d-b1c1-4ce2-94c1-808a2d8fddf3" xsi:nil="true"/>
    <Anik xmlns="beb6764d-b1c1-4ce2-94c1-808a2d8fddf3">false</Anik>
    <Mathilde xmlns="beb6764d-b1c1-4ce2-94c1-808a2d8fddf3" xsi:nil="true"/>
    <Andr_x00e9_ xmlns="beb6764d-b1c1-4ce2-94c1-808a2d8fddf3" xsi:nil="true"/>
    <Responsable xmlns="beb6764d-b1c1-4ce2-94c1-808a2d8fddf3" xsi:nil="true"/>
    <Valid_x00e9_avecleMO xmlns="beb6764d-b1c1-4ce2-94c1-808a2d8fdd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8E0927640F5149AD5C54DB318ED621" ma:contentTypeVersion="23" ma:contentTypeDescription="Crée un document." ma:contentTypeScope="" ma:versionID="bb0ad20549bbafe537cdd5bb69f052db">
  <xsd:schema xmlns:xsd="http://www.w3.org/2001/XMLSchema" xmlns:xs="http://www.w3.org/2001/XMLSchema" xmlns:p="http://schemas.microsoft.com/office/2006/metadata/properties" xmlns:ns2="beb6764d-b1c1-4ce2-94c1-808a2d8fddf3" xmlns:ns3="a96a5002-92a4-40a8-9bd0-a35444abb715" targetNamespace="http://schemas.microsoft.com/office/2006/metadata/properties" ma:root="true" ma:fieldsID="20b1237ff402310c2bfa92629fffe6b6" ns2:_="" ns3:_="">
    <xsd:import namespace="beb6764d-b1c1-4ce2-94c1-808a2d8fddf3"/>
    <xsd:import namespace="a96a5002-92a4-40a8-9bd0-a35444abb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Responsable" minOccurs="0"/>
                <xsd:element ref="ns2:Statut" minOccurs="0"/>
                <xsd:element ref="ns2:R_x00e9_vis_x00e9_" minOccurs="0"/>
                <xsd:element ref="ns2:Valid_x00e9_avecleMO" minOccurs="0"/>
                <xsd:element ref="ns2:ValidationME" minOccurs="0"/>
                <xsd:element ref="ns2:Anik" minOccurs="0"/>
                <xsd:element ref="ns2:Mike" minOccurs="0"/>
                <xsd:element ref="ns2:Mathilde" minOccurs="0"/>
                <xsd:element ref="ns2:Andr_x00e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764d-b1c1-4ce2-94c1-808a2d8f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sponsable" ma:index="14" nillable="true" ma:displayName="Responsable" ma:format="Dropdown" ma:internalName="Responsable">
      <xsd:simpleType>
        <xsd:restriction base="dms:Text">
          <xsd:maxLength value="255"/>
        </xsd:restriction>
      </xsd:simpleType>
    </xsd:element>
    <xsd:element name="Statut" ma:index="15" nillable="true" ma:displayName="Statut" ma:default="Fait" ma:description="FAIT&#10;À FAIRE&#10;EN COURS" ma:format="Dropdown" ma:internalName="Statut">
      <xsd:simpleType>
        <xsd:restriction base="dms:Choice">
          <xsd:enumeration value="Fait"/>
          <xsd:enumeration value="À faire"/>
          <xsd:enumeration value="En cours"/>
        </xsd:restriction>
      </xsd:simpleType>
    </xsd:element>
    <xsd:element name="R_x00e9_vis_x00e9_" ma:index="16" nillable="true" ma:displayName="Bettina" ma:default="0" ma:format="Dropdown" ma:internalName="R_x00e9_vis_x00e9_">
      <xsd:simpleType>
        <xsd:restriction base="dms:Boolean"/>
      </xsd:simpleType>
    </xsd:element>
    <xsd:element name="Valid_x00e9_avecleMO" ma:index="17" nillable="true" ma:displayName="Validé avec le MO" ma:format="Dropdown" ma:internalName="Valid_x00e9_avecleMO">
      <xsd:simpleType>
        <xsd:restriction base="dms:Choice">
          <xsd:enumeration value="En cours"/>
          <xsd:enumeration value="Fait "/>
          <xsd:enumeration value="A faire "/>
        </xsd:restriction>
      </xsd:simpleType>
    </xsd:element>
    <xsd:element name="ValidationME" ma:index="18" nillable="true" ma:displayName="M-Ève " ma:format="Dropdown" ma:internalName="ValidationME">
      <xsd:simpleType>
        <xsd:restriction base="dms:Choice">
          <xsd:enumeration value="A faire"/>
          <xsd:enumeration value="Fait"/>
          <xsd:enumeration value="En cours"/>
        </xsd:restriction>
      </xsd:simpleType>
    </xsd:element>
    <xsd:element name="Anik" ma:index="19" nillable="true" ma:displayName="Anik" ma:default="0" ma:format="Dropdown" ma:internalName="Anik">
      <xsd:simpleType>
        <xsd:restriction base="dms:Boolean"/>
      </xsd:simpleType>
    </xsd:element>
    <xsd:element name="Mike" ma:index="20" nillable="true" ma:displayName="Mike" ma:default="0" ma:description="Validation" ma:format="Dropdown" ma:internalName="Mike">
      <xsd:simpleType>
        <xsd:restriction base="dms:Boolean"/>
      </xsd:simpleType>
    </xsd:element>
    <xsd:element name="Mathilde" ma:index="21" nillable="true" ma:displayName="Mathilde" ma:format="Dropdown" ma:internalName="Mathilde">
      <xsd:simpleType>
        <xsd:restriction base="dms:Text">
          <xsd:maxLength value="255"/>
        </xsd:restriction>
      </xsd:simpleType>
    </xsd:element>
    <xsd:element name="Andr_x00e9_" ma:index="22" nillable="true" ma:displayName="André" ma:format="Dropdown" ma:internalName="Andr_x00e9_">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5002-92a4-40a8-9bd0-a35444abb71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cd77ef5-8e7f-490b-8e34-315313c5acc3}" ma:internalName="TaxCatchAll" ma:showField="CatchAllData" ma:web="a96a5002-92a4-40a8-9bd0-a35444ab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3C443-CB91-465D-8B7E-A67834A159BC}">
  <ds:schemaRefs>
    <ds:schemaRef ds:uri="http://purl.org/dc/elements/1.1/"/>
    <ds:schemaRef ds:uri="http://purl.org/dc/dcmitype/"/>
    <ds:schemaRef ds:uri="a96a5002-92a4-40a8-9bd0-a35444abb715"/>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beb6764d-b1c1-4ce2-94c1-808a2d8fddf3"/>
    <ds:schemaRef ds:uri="http://www.w3.org/XML/1998/namespace"/>
  </ds:schemaRefs>
</ds:datastoreItem>
</file>

<file path=customXml/itemProps2.xml><?xml version="1.0" encoding="utf-8"?>
<ds:datastoreItem xmlns:ds="http://schemas.openxmlformats.org/officeDocument/2006/customXml" ds:itemID="{B8065FBA-C95A-45D0-9481-56D487745903}">
  <ds:schemaRefs>
    <ds:schemaRef ds:uri="http://schemas.openxmlformats.org/officeDocument/2006/bibliography"/>
  </ds:schemaRefs>
</ds:datastoreItem>
</file>

<file path=customXml/itemProps3.xml><?xml version="1.0" encoding="utf-8"?>
<ds:datastoreItem xmlns:ds="http://schemas.openxmlformats.org/officeDocument/2006/customXml" ds:itemID="{A281DEC4-A803-4B57-B042-E07A228E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6764d-b1c1-4ce2-94c1-808a2d8fddf3"/>
    <ds:schemaRef ds:uri="a96a5002-92a4-40a8-9bd0-a35444ab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095C1-BE74-40E4-AB3F-3CA32A7E6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1551</Words>
  <Characters>8844</Characters>
  <Application>Microsoft Office Word</Application>
  <DocSecurity>0</DocSecurity>
  <Lines>205</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2023-04-13T13:57:00Z</dcterms:created>
  <dcterms:modified xsi:type="dcterms:W3CDTF">2023-04-17T18:47:00Z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0x010100538E0927640F5149AD5C54DB318ED621</vt:lpwstr>
  </property>
  <property fmtid="{D5CDD505-2E9C-101B-9397-08002B2CF9AE}" pid="3" name="MediaServiceImageTags">
    <vt:lpwstr/>
  </property>
</Properties>
</file>